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11E" w:rsidRPr="0073011E" w:rsidRDefault="00B308D8">
      <w:pPr>
        <w:rPr>
          <w:sz w:val="32"/>
          <w:szCs w:val="28"/>
        </w:rPr>
      </w:pPr>
      <w:r w:rsidRPr="0073011E">
        <w:rPr>
          <w:noProof/>
          <w:sz w:val="24"/>
          <w:lang w:eastAsia="ru-RU"/>
        </w:rPr>
        <w:drawing>
          <wp:inline distT="0" distB="0" distL="0" distR="0" wp14:anchorId="2ACEFCC9" wp14:editId="15029C5C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11E" w:rsidRDefault="0073011E">
      <w:pPr>
        <w:rPr>
          <w:sz w:val="28"/>
          <w:szCs w:val="28"/>
        </w:rPr>
      </w:pPr>
    </w:p>
    <w:p w:rsidR="00AC0579" w:rsidRDefault="00AC0579" w:rsidP="00AC0579">
      <w:pPr>
        <w:ind w:left="1416" w:firstLine="708"/>
        <w:rPr>
          <w:b/>
          <w:sz w:val="28"/>
          <w:szCs w:val="28"/>
        </w:rPr>
      </w:pPr>
    </w:p>
    <w:p w:rsidR="00AC0579" w:rsidRDefault="00AC0579" w:rsidP="00AC0579">
      <w:pPr>
        <w:ind w:left="1416" w:firstLine="708"/>
        <w:rPr>
          <w:b/>
          <w:sz w:val="28"/>
          <w:szCs w:val="28"/>
        </w:rPr>
      </w:pPr>
    </w:p>
    <w:p w:rsidR="00AC0579" w:rsidRDefault="00AC0579" w:rsidP="00AC0579">
      <w:pPr>
        <w:ind w:left="1416" w:firstLine="708"/>
        <w:rPr>
          <w:b/>
          <w:sz w:val="28"/>
          <w:szCs w:val="28"/>
        </w:rPr>
      </w:pPr>
    </w:p>
    <w:p w:rsidR="00AC0579" w:rsidRPr="00B15D6D" w:rsidRDefault="00AC0579" w:rsidP="00AC0579">
      <w:pPr>
        <w:ind w:left="1416" w:firstLine="708"/>
        <w:rPr>
          <w:b/>
          <w:sz w:val="28"/>
          <w:szCs w:val="28"/>
        </w:rPr>
      </w:pPr>
      <w:bookmarkStart w:id="0" w:name="_GoBack"/>
      <w:bookmarkEnd w:id="0"/>
      <w:r w:rsidRPr="00B15D6D">
        <w:rPr>
          <w:b/>
          <w:sz w:val="28"/>
          <w:szCs w:val="28"/>
        </w:rPr>
        <w:lastRenderedPageBreak/>
        <w:t>Пояснительная записка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Функциональная грамотность – способность человека вступать в отношения с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внешней средой и максимально быстро адаптироваться и функционировать в ней. В</w:t>
      </w:r>
      <w:r>
        <w:rPr>
          <w:sz w:val="28"/>
          <w:szCs w:val="28"/>
        </w:rPr>
        <w:t xml:space="preserve"> </w:t>
      </w:r>
      <w:r w:rsidRPr="00B15D6D">
        <w:rPr>
          <w:sz w:val="28"/>
          <w:szCs w:val="28"/>
        </w:rPr>
        <w:t>отличие от элементарной грамотности как способн</w:t>
      </w:r>
      <w:r>
        <w:rPr>
          <w:sz w:val="28"/>
          <w:szCs w:val="28"/>
        </w:rPr>
        <w:t xml:space="preserve">ости личности читать, понимать, </w:t>
      </w:r>
      <w:r w:rsidRPr="00B15D6D">
        <w:rPr>
          <w:sz w:val="28"/>
          <w:szCs w:val="28"/>
        </w:rPr>
        <w:t>составлять простые короткие тексты и осущест</w:t>
      </w:r>
      <w:r>
        <w:rPr>
          <w:sz w:val="28"/>
          <w:szCs w:val="28"/>
        </w:rPr>
        <w:t xml:space="preserve">влять простейшие арифметические </w:t>
      </w:r>
      <w:r w:rsidRPr="00B15D6D">
        <w:rPr>
          <w:sz w:val="28"/>
          <w:szCs w:val="28"/>
        </w:rPr>
        <w:t>действия, функциональная грамотность есть сум</w:t>
      </w:r>
      <w:r>
        <w:rPr>
          <w:sz w:val="28"/>
          <w:szCs w:val="28"/>
        </w:rPr>
        <w:t xml:space="preserve">марный уровень знаний, умений и </w:t>
      </w:r>
      <w:r w:rsidRPr="00B15D6D">
        <w:rPr>
          <w:sz w:val="28"/>
          <w:szCs w:val="28"/>
        </w:rPr>
        <w:t>навыков, обеспечивающий нормальное функ</w:t>
      </w:r>
      <w:r>
        <w:rPr>
          <w:sz w:val="28"/>
          <w:szCs w:val="28"/>
        </w:rPr>
        <w:t xml:space="preserve">ционирование личности в системе </w:t>
      </w:r>
      <w:r w:rsidRPr="00B15D6D">
        <w:rPr>
          <w:sz w:val="28"/>
          <w:szCs w:val="28"/>
        </w:rPr>
        <w:t>социальных отношений, который считается минимально необходимым для осуществления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жизнедеятельности личности в конкретной культурной среде.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Место учебного курса внеурочной деятельности в учебном плане школы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Программа реализуется в работе с обучающимися 10</w:t>
      </w:r>
      <w:r>
        <w:rPr>
          <w:sz w:val="28"/>
          <w:szCs w:val="28"/>
        </w:rPr>
        <w:t xml:space="preserve">-11 классов. Занятия проводятся </w:t>
      </w:r>
      <w:r w:rsidRPr="00B15D6D">
        <w:rPr>
          <w:sz w:val="28"/>
          <w:szCs w:val="28"/>
        </w:rPr>
        <w:t>1 раз в неделю. Количество часов в году – 34 часа.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Основная задача по формированию функциона</w:t>
      </w:r>
      <w:r>
        <w:rPr>
          <w:sz w:val="28"/>
          <w:szCs w:val="28"/>
        </w:rPr>
        <w:t xml:space="preserve">льной грамотности – способность </w:t>
      </w:r>
      <w:r w:rsidRPr="00B15D6D">
        <w:rPr>
          <w:sz w:val="28"/>
          <w:szCs w:val="28"/>
        </w:rPr>
        <w:t>человека максимально быстро адаптироваться в</w:t>
      </w:r>
      <w:r>
        <w:rPr>
          <w:sz w:val="28"/>
          <w:szCs w:val="28"/>
        </w:rPr>
        <w:t xml:space="preserve">о внешней среде и активно в ней </w:t>
      </w:r>
      <w:r w:rsidRPr="00B15D6D">
        <w:rPr>
          <w:sz w:val="28"/>
          <w:szCs w:val="28"/>
        </w:rPr>
        <w:t>функционировать. Необходимость выбора да</w:t>
      </w:r>
      <w:r>
        <w:rPr>
          <w:sz w:val="28"/>
          <w:szCs w:val="28"/>
        </w:rPr>
        <w:t xml:space="preserve">нного учебного курса внеурочной </w:t>
      </w:r>
      <w:r w:rsidRPr="00B15D6D">
        <w:rPr>
          <w:sz w:val="28"/>
          <w:szCs w:val="28"/>
        </w:rPr>
        <w:t>дея</w:t>
      </w:r>
      <w:r>
        <w:rPr>
          <w:sz w:val="28"/>
          <w:szCs w:val="28"/>
        </w:rPr>
        <w:t xml:space="preserve">тельности определена следующими </w:t>
      </w:r>
      <w:r w:rsidRPr="00B15D6D">
        <w:rPr>
          <w:sz w:val="28"/>
          <w:szCs w:val="28"/>
        </w:rPr>
        <w:t>факторами: обучающиеся в своем большинстве: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 не умеют работать с информацией: сопоставлять соотносить, искать,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конкретизировать, прогнозировать;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 не умеют анализировать самостоятельно описанную ситуацию;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 не умеют составлять развёрнутый ответ в виде текста, выделять и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анализировать детали;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 не умеют использовать разные типы чтения: просмотровый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(ознакомительный), поисковый (с ориентацией на отбор нужной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информации), аналитический;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 не могут ответить на вопросы, предполаг</w:t>
      </w:r>
      <w:r>
        <w:rPr>
          <w:sz w:val="28"/>
          <w:szCs w:val="28"/>
        </w:rPr>
        <w:t xml:space="preserve">ающие многократное возращение к </w:t>
      </w:r>
      <w:r w:rsidRPr="00B15D6D">
        <w:rPr>
          <w:sz w:val="28"/>
          <w:szCs w:val="28"/>
        </w:rPr>
        <w:t>условию с целью получить из него дополнительную информацию;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 не могут учесть точку зрения или знания адресата;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 не могут определить замысел и цели автора текста.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 xml:space="preserve">Цель курса: развитие функциональной грамотности учащихся </w:t>
      </w:r>
      <w:r>
        <w:rPr>
          <w:sz w:val="28"/>
          <w:szCs w:val="28"/>
        </w:rPr>
        <w:t xml:space="preserve">10-11 классов как </w:t>
      </w:r>
      <w:r w:rsidRPr="00B15D6D">
        <w:rPr>
          <w:sz w:val="28"/>
          <w:szCs w:val="28"/>
        </w:rPr>
        <w:t>индикатора качества и эффективности образования, равенства доступа к образованию.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Задачи: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 развивать способности обучающегося формулировать, применять и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интерпретировать математику в разнообразных контекстах;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 развивать способности обучающегося понимать, использовать, оценивать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тексты, размышлять о них и заниматься чтением для того, чтобы достигать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своих целей, расширять свои знания и возможности, участвовать в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социальной жизни;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 развивать способности обучающегося осваивать и использовать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естественнонаучные знания для распознания и постановки вопросов, для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lastRenderedPageBreak/>
        <w:t>освоения новых знаний, для объяснения естественнонаучных явлений и</w:t>
      </w:r>
    </w:p>
    <w:p w:rsidR="00AC0579" w:rsidRPr="00B15D6D" w:rsidRDefault="00AC0579" w:rsidP="00AC0579">
      <w:pPr>
        <w:rPr>
          <w:sz w:val="28"/>
          <w:szCs w:val="28"/>
        </w:rPr>
      </w:pPr>
      <w:proofErr w:type="gramStart"/>
      <w:r w:rsidRPr="00B15D6D">
        <w:rPr>
          <w:sz w:val="28"/>
          <w:szCs w:val="28"/>
        </w:rPr>
        <w:t>формулирования</w:t>
      </w:r>
      <w:proofErr w:type="gramEnd"/>
      <w:r w:rsidRPr="00B15D6D">
        <w:rPr>
          <w:sz w:val="28"/>
          <w:szCs w:val="28"/>
        </w:rPr>
        <w:t xml:space="preserve"> основанных на научных доказательствах выводов в связи с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естественнонаучной проблематикой;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 развивать способности обучающегося понимать основные особенности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естествознания, как формы человеческого познания;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 развивать способности обучающегося демонстрировать осведомленность в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том, что естественные науки, технология оказывают влияние на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материальную, интеллектуальную и культурную сферы общества; проявлять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активную гражданскую позицию при рассмотрении проблем, связанных с</w:t>
      </w:r>
    </w:p>
    <w:p w:rsidR="00AC0579" w:rsidRPr="00B15D6D" w:rsidRDefault="00AC0579" w:rsidP="00AC0579">
      <w:pPr>
        <w:rPr>
          <w:sz w:val="28"/>
          <w:szCs w:val="28"/>
        </w:rPr>
      </w:pPr>
      <w:r>
        <w:rPr>
          <w:sz w:val="28"/>
          <w:szCs w:val="28"/>
        </w:rPr>
        <w:t>естествознанием;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 развивать способности обучающегося принимать эффективные решения в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разнообразных финансовых ситуациях, способствующих улучшению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финансового благополучия личности и общества, а также возможности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участия в экономической жизни.</w:t>
      </w:r>
    </w:p>
    <w:p w:rsidR="00AC0579" w:rsidRPr="00B15D6D" w:rsidRDefault="00AC0579" w:rsidP="00AC0579">
      <w:pPr>
        <w:rPr>
          <w:b/>
          <w:sz w:val="28"/>
          <w:szCs w:val="28"/>
        </w:rPr>
      </w:pPr>
      <w:r w:rsidRPr="00B15D6D">
        <w:rPr>
          <w:b/>
          <w:sz w:val="28"/>
          <w:szCs w:val="28"/>
        </w:rPr>
        <w:t>Формы организации и виды деятельности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Групповая, парная, индивидуальная работа; анализ таблиц, графиков, схем;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просмотр познавательных фильмов; конструирование и</w:t>
      </w:r>
      <w:r>
        <w:rPr>
          <w:sz w:val="28"/>
          <w:szCs w:val="28"/>
        </w:rPr>
        <w:t xml:space="preserve"> моделирование ситуаций; анализ </w:t>
      </w:r>
      <w:r w:rsidRPr="00B15D6D">
        <w:rPr>
          <w:sz w:val="28"/>
          <w:szCs w:val="28"/>
        </w:rPr>
        <w:t>возникающих проблемных ситуаций; отбор мате</w:t>
      </w:r>
      <w:r>
        <w:rPr>
          <w:sz w:val="28"/>
          <w:szCs w:val="28"/>
        </w:rPr>
        <w:t xml:space="preserve">риала из нескольких источников; </w:t>
      </w:r>
      <w:r w:rsidRPr="00B15D6D">
        <w:rPr>
          <w:sz w:val="28"/>
          <w:szCs w:val="28"/>
        </w:rPr>
        <w:t>дискуссии, эвристическая беседа.</w:t>
      </w:r>
    </w:p>
    <w:p w:rsidR="00AC0579" w:rsidRPr="00B15D6D" w:rsidRDefault="00AC0579" w:rsidP="00AC0579">
      <w:pPr>
        <w:rPr>
          <w:b/>
          <w:sz w:val="28"/>
          <w:szCs w:val="28"/>
        </w:rPr>
      </w:pPr>
      <w:r w:rsidRPr="00B15D6D">
        <w:rPr>
          <w:b/>
          <w:sz w:val="28"/>
          <w:szCs w:val="28"/>
        </w:rPr>
        <w:t>Взаимосвязь с программой воспитания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Программа учебного курса внеурочной деятельности разработана с учётом программы</w:t>
      </w:r>
      <w:r>
        <w:rPr>
          <w:sz w:val="28"/>
          <w:szCs w:val="28"/>
        </w:rPr>
        <w:t xml:space="preserve"> в</w:t>
      </w:r>
      <w:r w:rsidRPr="00B15D6D">
        <w:rPr>
          <w:sz w:val="28"/>
          <w:szCs w:val="28"/>
        </w:rPr>
        <w:t>оспит</w:t>
      </w:r>
      <w:r>
        <w:rPr>
          <w:sz w:val="28"/>
          <w:szCs w:val="28"/>
        </w:rPr>
        <w:t xml:space="preserve">ания 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 использование воспитательных возможностей содержания учебного курса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внеурочной деятельности «Функциональна</w:t>
      </w:r>
      <w:r>
        <w:rPr>
          <w:sz w:val="28"/>
          <w:szCs w:val="28"/>
        </w:rPr>
        <w:t xml:space="preserve">я грамотность» для формирования </w:t>
      </w:r>
      <w:r w:rsidRPr="00B15D6D">
        <w:rPr>
          <w:sz w:val="28"/>
          <w:szCs w:val="28"/>
        </w:rPr>
        <w:t>у обучающихся традиционных духовно-нравственных и со</w:t>
      </w:r>
      <w:r>
        <w:rPr>
          <w:sz w:val="28"/>
          <w:szCs w:val="28"/>
        </w:rPr>
        <w:t xml:space="preserve">циокультурных </w:t>
      </w:r>
      <w:r w:rsidRPr="00B15D6D">
        <w:rPr>
          <w:sz w:val="28"/>
          <w:szCs w:val="28"/>
        </w:rPr>
        <w:t>ценностей через подбор соответствующи</w:t>
      </w:r>
      <w:r>
        <w:rPr>
          <w:sz w:val="28"/>
          <w:szCs w:val="28"/>
        </w:rPr>
        <w:t xml:space="preserve">х задач для решения, проблемных </w:t>
      </w:r>
      <w:r w:rsidRPr="00B15D6D">
        <w:rPr>
          <w:sz w:val="28"/>
          <w:szCs w:val="28"/>
        </w:rPr>
        <w:t>ситуаций для обсуждения в классе;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 выбор и использование на занятиях методов, методик, технологий,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оказывающих воспитательное воздействие на личность в соответствии с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воспитательным идеалом, целью и задачами воспитания;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 привлечение внимания обучающихся к ценностному аспекту изучаемых на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занятиях явлений, организацию их работы с получаемой на уроке социально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значимой информацией – инициирование ее обсуждения, высказывания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обучающимися своего мнения по ее поводу, выработки своего к ней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отношения;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 демонстрацию обучающимся примеров ответственного, гражданского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поведения, проявления человеколюбия и добросердечности, через подбор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соответствующих текстов для чтения, задач для решения, проблемных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ситуаций для обсуждения в классе;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 применение на занятиях интерактивных форм работы с обучающимися: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интеллектуальных игр, стимулирующих познавательную мотивацию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обучающихся; дискуссий, которые дают обучающимся возможность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lastRenderedPageBreak/>
        <w:t>приобрести опыт ведения конструктивного диалога; групповой работы или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работы в парах, которые учат обучающихся командной работе и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взаимодействию с другими обучающимися;</w:t>
      </w:r>
    </w:p>
    <w:p w:rsidR="00AC0579" w:rsidRPr="00B15D6D" w:rsidRDefault="00AC0579" w:rsidP="00AC0579">
      <w:pPr>
        <w:rPr>
          <w:sz w:val="28"/>
          <w:szCs w:val="28"/>
        </w:rPr>
      </w:pPr>
      <w:r w:rsidRPr="00B15D6D">
        <w:rPr>
          <w:sz w:val="28"/>
          <w:szCs w:val="28"/>
        </w:rPr>
        <w:t> инициирование и поддержку исследователь</w:t>
      </w:r>
      <w:r>
        <w:rPr>
          <w:sz w:val="28"/>
          <w:szCs w:val="28"/>
        </w:rPr>
        <w:t xml:space="preserve">ской деятельности обучающихся в </w:t>
      </w:r>
      <w:r w:rsidRPr="00B15D6D">
        <w:rPr>
          <w:sz w:val="28"/>
          <w:szCs w:val="28"/>
        </w:rPr>
        <w:t>рамках реализации ими индивидуальны</w:t>
      </w:r>
      <w:r>
        <w:rPr>
          <w:sz w:val="28"/>
          <w:szCs w:val="28"/>
        </w:rPr>
        <w:t xml:space="preserve">х и групповых исследовательских </w:t>
      </w:r>
      <w:r w:rsidRPr="00B15D6D">
        <w:rPr>
          <w:sz w:val="28"/>
          <w:szCs w:val="28"/>
        </w:rPr>
        <w:t>проектов, что даст обучающим</w:t>
      </w:r>
      <w:r>
        <w:rPr>
          <w:sz w:val="28"/>
          <w:szCs w:val="28"/>
        </w:rPr>
        <w:t xml:space="preserve">ся возможность приобрести навык </w:t>
      </w:r>
      <w:r w:rsidRPr="00B15D6D">
        <w:rPr>
          <w:sz w:val="28"/>
          <w:szCs w:val="28"/>
        </w:rPr>
        <w:t xml:space="preserve">самостоятельного решения теоретической </w:t>
      </w:r>
      <w:r>
        <w:rPr>
          <w:sz w:val="28"/>
          <w:szCs w:val="28"/>
        </w:rPr>
        <w:t xml:space="preserve">проблемы, навык генерирования и </w:t>
      </w:r>
      <w:r w:rsidRPr="00B15D6D">
        <w:rPr>
          <w:sz w:val="28"/>
          <w:szCs w:val="28"/>
        </w:rPr>
        <w:t>офо</w:t>
      </w:r>
      <w:r>
        <w:rPr>
          <w:sz w:val="28"/>
          <w:szCs w:val="28"/>
        </w:rPr>
        <w:t xml:space="preserve">рмления собственных идей, навык уважительного отношения к чужим </w:t>
      </w:r>
      <w:r w:rsidRPr="00B15D6D">
        <w:rPr>
          <w:sz w:val="28"/>
          <w:szCs w:val="28"/>
        </w:rPr>
        <w:t>идеям, оформленным в работах других и</w:t>
      </w:r>
      <w:r>
        <w:rPr>
          <w:sz w:val="28"/>
          <w:szCs w:val="28"/>
        </w:rPr>
        <w:t xml:space="preserve">сследователей, навык публичного выступления перед аудиторией, </w:t>
      </w:r>
      <w:r w:rsidRPr="00B15D6D">
        <w:rPr>
          <w:sz w:val="28"/>
          <w:szCs w:val="28"/>
        </w:rPr>
        <w:t>аргументиро</w:t>
      </w:r>
      <w:r>
        <w:rPr>
          <w:sz w:val="28"/>
          <w:szCs w:val="28"/>
        </w:rPr>
        <w:t xml:space="preserve">вания и отстаивания своей точки </w:t>
      </w:r>
      <w:r w:rsidRPr="00B15D6D">
        <w:rPr>
          <w:sz w:val="28"/>
          <w:szCs w:val="28"/>
        </w:rPr>
        <w:t>зрения.</w:t>
      </w:r>
    </w:p>
    <w:p w:rsidR="00AC0579" w:rsidRPr="00577CE7" w:rsidRDefault="00AC0579" w:rsidP="00AC0579">
      <w:pPr>
        <w:rPr>
          <w:b/>
          <w:sz w:val="28"/>
          <w:szCs w:val="28"/>
        </w:rPr>
      </w:pPr>
      <w:r w:rsidRPr="00577CE7">
        <w:rPr>
          <w:b/>
          <w:sz w:val="28"/>
          <w:szCs w:val="28"/>
        </w:rPr>
        <w:t>Содержание учебного курса внеурочной деятельности</w:t>
      </w:r>
    </w:p>
    <w:p w:rsidR="00AC0579" w:rsidRPr="00577CE7" w:rsidRDefault="00AC0579" w:rsidP="00AC0579">
      <w:pPr>
        <w:rPr>
          <w:b/>
          <w:sz w:val="28"/>
          <w:szCs w:val="28"/>
        </w:rPr>
      </w:pPr>
      <w:r w:rsidRPr="00577CE7">
        <w:rPr>
          <w:b/>
          <w:sz w:val="28"/>
          <w:szCs w:val="28"/>
        </w:rPr>
        <w:t>10 класс</w:t>
      </w:r>
    </w:p>
    <w:p w:rsidR="00AC0579" w:rsidRPr="00BB2C9C" w:rsidRDefault="00AC0579" w:rsidP="00AC0579">
      <w:pPr>
        <w:rPr>
          <w:sz w:val="24"/>
          <w:szCs w:val="24"/>
        </w:rPr>
      </w:pPr>
    </w:p>
    <w:p w:rsidR="00AC0579" w:rsidRPr="003B7337" w:rsidRDefault="00AC0579" w:rsidP="00AC0579">
      <w:pPr>
        <w:ind w:left="708"/>
        <w:rPr>
          <w:b/>
        </w:rPr>
      </w:pPr>
      <w:r w:rsidRPr="00BB2C9C">
        <w:rPr>
          <w:b/>
          <w:sz w:val="32"/>
          <w:szCs w:val="32"/>
        </w:rPr>
        <w:t>Содержа</w:t>
      </w:r>
      <w:r>
        <w:rPr>
          <w:b/>
          <w:sz w:val="32"/>
          <w:szCs w:val="32"/>
        </w:rPr>
        <w:t>ние внеурочной деятельности, 10 класс</w:t>
      </w:r>
    </w:p>
    <w:p w:rsidR="00AC0579" w:rsidRDefault="00AC0579" w:rsidP="00AC0579"/>
    <w:p w:rsidR="00AC0579" w:rsidRPr="003B7337" w:rsidRDefault="00AC0579" w:rsidP="00AC0579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C0579" w:rsidRPr="003B7337" w:rsidTr="007E4198">
        <w:tc>
          <w:tcPr>
            <w:tcW w:w="3115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Название раздела</w:t>
            </w:r>
          </w:p>
        </w:tc>
        <w:tc>
          <w:tcPr>
            <w:tcW w:w="3115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 xml:space="preserve">Содержание </w:t>
            </w:r>
          </w:p>
        </w:tc>
        <w:tc>
          <w:tcPr>
            <w:tcW w:w="3115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Форма организации</w:t>
            </w:r>
          </w:p>
        </w:tc>
      </w:tr>
      <w:tr w:rsidR="00AC0579" w:rsidRPr="003B7337" w:rsidTr="007E4198">
        <w:tc>
          <w:tcPr>
            <w:tcW w:w="3115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Основы читательской грамотности</w:t>
            </w:r>
          </w:p>
        </w:tc>
        <w:tc>
          <w:tcPr>
            <w:tcW w:w="3115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 xml:space="preserve">Определение основной темы и идеи в драматическом произведении. Учебный текст как источник информации. Сопоставление содержания текстов официально - делового стиля. Деловые ситуации в текстах. Применение информации из текста в изменённой ситуации. Типы текстов: текст- инструкция (указания к выполнению работы, правила, уставы, законы). Поиск ошибок в предложенном тексте. Типы задач на грамотность. Информационные задачи. Работа с </w:t>
            </w:r>
            <w:proofErr w:type="spellStart"/>
            <w:r w:rsidRPr="003B7337">
              <w:rPr>
                <w:sz w:val="28"/>
                <w:szCs w:val="28"/>
              </w:rPr>
              <w:lastRenderedPageBreak/>
              <w:t>несплошным</w:t>
            </w:r>
            <w:proofErr w:type="spellEnd"/>
            <w:r w:rsidRPr="003B7337">
              <w:rPr>
                <w:sz w:val="28"/>
                <w:szCs w:val="28"/>
              </w:rPr>
              <w:t xml:space="preserve"> текстом: формы, анкеты, договоры.</w:t>
            </w:r>
          </w:p>
        </w:tc>
        <w:tc>
          <w:tcPr>
            <w:tcW w:w="3115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lastRenderedPageBreak/>
              <w:t>Поисковые и научные исследования Диспут</w:t>
            </w:r>
          </w:p>
        </w:tc>
      </w:tr>
      <w:tr w:rsidR="00AC0579" w:rsidRPr="003B7337" w:rsidTr="007E4198">
        <w:tc>
          <w:tcPr>
            <w:tcW w:w="3115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lastRenderedPageBreak/>
              <w:t>Основы естественнонаучной грамотности</w:t>
            </w:r>
          </w:p>
        </w:tc>
        <w:tc>
          <w:tcPr>
            <w:tcW w:w="3115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Применение естественнонаучных знаний для объяснения различных явлений. Распознавание, использование и создание объяснительных моделей и представлений. Научное обоснование прогнозов о протекании процесса или явления. Объяснение принципа действия технического устройства или технологии</w:t>
            </w:r>
          </w:p>
        </w:tc>
        <w:tc>
          <w:tcPr>
            <w:tcW w:w="3115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Поисковые и научные исследования Диспут</w:t>
            </w:r>
          </w:p>
        </w:tc>
      </w:tr>
      <w:tr w:rsidR="00AC0579" w:rsidRPr="003B7337" w:rsidTr="007E4198">
        <w:tc>
          <w:tcPr>
            <w:tcW w:w="3115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Основы финансовой грамотности</w:t>
            </w:r>
          </w:p>
        </w:tc>
        <w:tc>
          <w:tcPr>
            <w:tcW w:w="3115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 xml:space="preserve">Потребление или инвестиции? Активы в трех измерениях. Как сберечь личный капитал? Модель трех капиталов. Как сберечь личный капитал. Риски предпринимательства. </w:t>
            </w:r>
            <w:proofErr w:type="spellStart"/>
            <w:r w:rsidRPr="003B7337">
              <w:rPr>
                <w:sz w:val="28"/>
                <w:szCs w:val="28"/>
              </w:rPr>
              <w:t>Бизнесинкубатор</w:t>
            </w:r>
            <w:proofErr w:type="spellEnd"/>
            <w:r w:rsidRPr="003B7337">
              <w:rPr>
                <w:sz w:val="28"/>
                <w:szCs w:val="28"/>
              </w:rPr>
              <w:t xml:space="preserve">. Бизнес-план Государство и малый бизнес. Бизнес подростков и идеи. Молодые предприниматели. Кредит и депозит. </w:t>
            </w:r>
            <w:proofErr w:type="spellStart"/>
            <w:r w:rsidRPr="003B7337">
              <w:rPr>
                <w:sz w:val="28"/>
                <w:szCs w:val="28"/>
              </w:rPr>
              <w:t>Расчетнокассовые</w:t>
            </w:r>
            <w:proofErr w:type="spellEnd"/>
            <w:r w:rsidRPr="003B7337">
              <w:rPr>
                <w:sz w:val="28"/>
                <w:szCs w:val="28"/>
              </w:rPr>
              <w:t xml:space="preserve"> операции и риски, связанные с ними</w:t>
            </w:r>
          </w:p>
        </w:tc>
        <w:tc>
          <w:tcPr>
            <w:tcW w:w="3115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Поисковые и научные исследования Диспут</w:t>
            </w:r>
          </w:p>
        </w:tc>
      </w:tr>
      <w:tr w:rsidR="00AC0579" w:rsidRPr="003B7337" w:rsidTr="007E4198">
        <w:tc>
          <w:tcPr>
            <w:tcW w:w="3115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 xml:space="preserve">Креативное мышление </w:t>
            </w:r>
          </w:p>
        </w:tc>
        <w:tc>
          <w:tcPr>
            <w:tcW w:w="3115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 xml:space="preserve">любознательности (активного интереса к </w:t>
            </w:r>
            <w:r w:rsidRPr="003B7337">
              <w:rPr>
                <w:sz w:val="28"/>
                <w:szCs w:val="28"/>
              </w:rPr>
              <w:lastRenderedPageBreak/>
              <w:t>обучению, заданиям) как способности к самостоятельному поиску ответов; воображения как способности к продуцированию собственных идей; способности оценивать предложенные идеи и умения быстро перестраивать свою деятельность в изменившихся условиях.</w:t>
            </w:r>
          </w:p>
        </w:tc>
        <w:tc>
          <w:tcPr>
            <w:tcW w:w="3115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c>
          <w:tcPr>
            <w:tcW w:w="3115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c>
          <w:tcPr>
            <w:tcW w:w="3115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</w:tbl>
    <w:p w:rsidR="00AC0579" w:rsidRDefault="00AC0579" w:rsidP="00AC0579">
      <w:pPr>
        <w:rPr>
          <w:sz w:val="28"/>
          <w:szCs w:val="28"/>
        </w:rPr>
      </w:pPr>
    </w:p>
    <w:p w:rsidR="00AC0579" w:rsidRPr="0094485E" w:rsidRDefault="00AC0579" w:rsidP="00AC0579">
      <w:pPr>
        <w:rPr>
          <w:sz w:val="28"/>
          <w:szCs w:val="28"/>
        </w:rPr>
      </w:pPr>
    </w:p>
    <w:p w:rsidR="00AC0579" w:rsidRPr="003B7337" w:rsidRDefault="00AC0579" w:rsidP="00AC0579">
      <w:pPr>
        <w:rPr>
          <w:sz w:val="28"/>
          <w:szCs w:val="28"/>
        </w:rPr>
      </w:pPr>
    </w:p>
    <w:p w:rsidR="00AC0579" w:rsidRPr="003B7337" w:rsidRDefault="00AC0579" w:rsidP="00AC0579">
      <w:pPr>
        <w:rPr>
          <w:sz w:val="28"/>
          <w:szCs w:val="28"/>
        </w:rPr>
      </w:pPr>
      <w:r w:rsidRPr="003B7337">
        <w:rPr>
          <w:sz w:val="28"/>
          <w:szCs w:val="28"/>
        </w:rPr>
        <w:t>Календарно- тематическое планирование</w:t>
      </w:r>
    </w:p>
    <w:p w:rsidR="00AC0579" w:rsidRPr="003B7337" w:rsidRDefault="00AC0579" w:rsidP="00AC0579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2"/>
        <w:gridCol w:w="6783"/>
        <w:gridCol w:w="1660"/>
      </w:tblGrid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 xml:space="preserve">№ урока 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Тема урока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 xml:space="preserve">Дата проведения </w:t>
            </w: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b/>
                <w:sz w:val="28"/>
                <w:szCs w:val="28"/>
              </w:rPr>
            </w:pPr>
            <w:r w:rsidRPr="003B7337">
              <w:rPr>
                <w:b/>
                <w:sz w:val="28"/>
                <w:szCs w:val="28"/>
              </w:rPr>
              <w:t xml:space="preserve">Основы читательской грамотности 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 xml:space="preserve">Работа с текстом </w:t>
            </w:r>
            <w:proofErr w:type="spellStart"/>
            <w:r w:rsidRPr="003B7337">
              <w:rPr>
                <w:sz w:val="28"/>
                <w:szCs w:val="28"/>
              </w:rPr>
              <w:t>ит</w:t>
            </w:r>
            <w:proofErr w:type="spellEnd"/>
            <w:r w:rsidRPr="003B7337">
              <w:rPr>
                <w:sz w:val="28"/>
                <w:szCs w:val="28"/>
              </w:rPr>
              <w:t>-генетик. Выполнение заданий низкого и среднего уровня сложностей.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Работа с текстом. Выполнение заданий повышенного уровня сложности.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7337">
              <w:rPr>
                <w:sz w:val="28"/>
                <w:szCs w:val="28"/>
              </w:rPr>
              <w:t>Чтение текста «</w:t>
            </w:r>
            <w:r>
              <w:rPr>
                <w:rFonts w:ascii="Arial" w:eastAsia="Times New Roman" w:hAnsi="Arial" w:cs="Arial"/>
                <w:color w:val="252525"/>
                <w:sz w:val="28"/>
                <w:szCs w:val="28"/>
                <w:shd w:val="clear" w:color="auto" w:fill="FFFFFF"/>
                <w:lang w:eastAsia="ru-RU"/>
              </w:rPr>
              <w:t xml:space="preserve">Разработчик </w:t>
            </w:r>
            <w:proofErr w:type="spellStart"/>
            <w:r>
              <w:rPr>
                <w:rFonts w:ascii="Arial" w:eastAsia="Times New Roman" w:hAnsi="Arial" w:cs="Arial"/>
                <w:color w:val="252525"/>
                <w:sz w:val="28"/>
                <w:szCs w:val="28"/>
                <w:shd w:val="clear" w:color="auto" w:fill="FFFFFF"/>
                <w:lang w:eastAsia="ru-RU"/>
              </w:rPr>
              <w:t>киберпротезов</w:t>
            </w:r>
            <w:proofErr w:type="spellEnd"/>
            <w:r>
              <w:rPr>
                <w:rFonts w:ascii="Arial" w:eastAsia="Times New Roman" w:hAnsi="Arial" w:cs="Arial"/>
                <w:color w:val="252525"/>
                <w:sz w:val="28"/>
                <w:szCs w:val="28"/>
                <w:shd w:val="clear" w:color="auto" w:fill="FFFFFF"/>
                <w:lang w:eastAsia="ru-RU"/>
              </w:rPr>
              <w:t xml:space="preserve"> и </w:t>
            </w:r>
            <w:proofErr w:type="spellStart"/>
            <w:r>
              <w:rPr>
                <w:rFonts w:ascii="Arial" w:eastAsia="Times New Roman" w:hAnsi="Arial" w:cs="Arial"/>
                <w:color w:val="252525"/>
                <w:sz w:val="28"/>
                <w:szCs w:val="28"/>
                <w:shd w:val="clear" w:color="auto" w:fill="FFFFFF"/>
                <w:lang w:eastAsia="ru-RU"/>
              </w:rPr>
              <w:t>имплантов</w:t>
            </w:r>
            <w:proofErr w:type="spellEnd"/>
            <w:r w:rsidRPr="003B7337">
              <w:rPr>
                <w:rFonts w:ascii="Arial" w:eastAsia="Times New Roman" w:hAnsi="Arial" w:cs="Arial"/>
                <w:color w:val="252525"/>
                <w:sz w:val="28"/>
                <w:szCs w:val="28"/>
                <w:shd w:val="clear" w:color="auto" w:fill="FFFFFF"/>
                <w:lang w:eastAsia="ru-RU"/>
              </w:rPr>
              <w:t>»</w:t>
            </w:r>
            <w:r>
              <w:rPr>
                <w:rFonts w:ascii="Arial" w:eastAsia="Times New Roman" w:hAnsi="Arial" w:cs="Arial"/>
                <w:color w:val="252525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r w:rsidRPr="003B7337">
              <w:rPr>
                <w:sz w:val="28"/>
                <w:szCs w:val="28"/>
              </w:rPr>
              <w:t>Выполнение заданий низкого и среднего уровня сложностей.</w:t>
            </w:r>
          </w:p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 xml:space="preserve">Работа с </w:t>
            </w:r>
            <w:proofErr w:type="gramStart"/>
            <w:r w:rsidRPr="003B7337">
              <w:rPr>
                <w:sz w:val="28"/>
                <w:szCs w:val="28"/>
              </w:rPr>
              <w:t>текстом  «</w:t>
            </w:r>
            <w:proofErr w:type="gramEnd"/>
            <w:r>
              <w:rPr>
                <w:rFonts w:ascii="Arial" w:eastAsia="Times New Roman" w:hAnsi="Arial" w:cs="Arial"/>
                <w:color w:val="252525"/>
                <w:sz w:val="28"/>
                <w:szCs w:val="28"/>
                <w:shd w:val="clear" w:color="auto" w:fill="FFFFFF"/>
                <w:lang w:eastAsia="ru-RU"/>
              </w:rPr>
              <w:t xml:space="preserve">Разработчик </w:t>
            </w:r>
            <w:proofErr w:type="spellStart"/>
            <w:r>
              <w:rPr>
                <w:rFonts w:ascii="Arial" w:eastAsia="Times New Roman" w:hAnsi="Arial" w:cs="Arial"/>
                <w:color w:val="252525"/>
                <w:sz w:val="28"/>
                <w:szCs w:val="28"/>
                <w:shd w:val="clear" w:color="auto" w:fill="FFFFFF"/>
                <w:lang w:eastAsia="ru-RU"/>
              </w:rPr>
              <w:t>киберпротезов</w:t>
            </w:r>
            <w:proofErr w:type="spellEnd"/>
            <w:r>
              <w:rPr>
                <w:rFonts w:ascii="Arial" w:eastAsia="Times New Roman" w:hAnsi="Arial" w:cs="Arial"/>
                <w:color w:val="252525"/>
                <w:sz w:val="28"/>
                <w:szCs w:val="28"/>
                <w:shd w:val="clear" w:color="auto" w:fill="FFFFFF"/>
                <w:lang w:eastAsia="ru-RU"/>
              </w:rPr>
              <w:t xml:space="preserve"> и </w:t>
            </w:r>
            <w:proofErr w:type="spellStart"/>
            <w:r>
              <w:rPr>
                <w:rFonts w:ascii="Arial" w:eastAsia="Times New Roman" w:hAnsi="Arial" w:cs="Arial"/>
                <w:color w:val="252525"/>
                <w:sz w:val="28"/>
                <w:szCs w:val="28"/>
                <w:shd w:val="clear" w:color="auto" w:fill="FFFFFF"/>
                <w:lang w:eastAsia="ru-RU"/>
              </w:rPr>
              <w:t>имплантов</w:t>
            </w:r>
            <w:proofErr w:type="spellEnd"/>
            <w:r>
              <w:rPr>
                <w:rFonts w:ascii="Arial" w:eastAsia="Times New Roman" w:hAnsi="Arial" w:cs="Arial"/>
                <w:color w:val="252525"/>
                <w:sz w:val="28"/>
                <w:szCs w:val="28"/>
                <w:shd w:val="clear" w:color="auto" w:fill="FFFFFF"/>
                <w:lang w:eastAsia="ru-RU"/>
              </w:rPr>
              <w:t xml:space="preserve">». </w:t>
            </w:r>
            <w:r w:rsidRPr="003B7337">
              <w:rPr>
                <w:rFonts w:ascii="Arial" w:eastAsia="Times New Roman" w:hAnsi="Arial" w:cs="Arial"/>
                <w:color w:val="252525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3B7337">
              <w:rPr>
                <w:sz w:val="28"/>
                <w:szCs w:val="28"/>
              </w:rPr>
              <w:t>Выполнение заданий повышенного уровня сложности.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Деловые ситуации в текстах. Применение информации из текста в изменённой ситуации.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Типы текстов: текст- инструкция (указания к выполнению работы, правила, уставы, законы). Поиск ошибок в предложенном тексте.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Типы задач на грамотность.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8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Работа с художественным текстом.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b/>
                <w:sz w:val="28"/>
                <w:szCs w:val="28"/>
              </w:rPr>
            </w:pPr>
            <w:r w:rsidRPr="003B7337">
              <w:rPr>
                <w:b/>
                <w:sz w:val="28"/>
                <w:szCs w:val="28"/>
              </w:rPr>
              <w:t>Основы естественно- научной грамотности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9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ind w:firstLine="708"/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Структура и свойства веществ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10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Химические изменения состояния вещества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11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Физические состояния и изменения веществ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12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Экологические системы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13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Наследственность биологических объектов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14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Здоровье человека.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Земные процессы и циклы.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16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Земные процессы и циклы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b/>
                <w:sz w:val="28"/>
                <w:szCs w:val="28"/>
              </w:rPr>
            </w:pPr>
            <w:r w:rsidRPr="003B7337">
              <w:rPr>
                <w:b/>
                <w:sz w:val="28"/>
                <w:szCs w:val="28"/>
              </w:rPr>
              <w:t>Креативное мышление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17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proofErr w:type="spellStart"/>
            <w:r w:rsidRPr="003B733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Креативщик</w:t>
            </w:r>
            <w:proofErr w:type="spellEnd"/>
            <w:r w:rsidRPr="003B733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– какой он?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18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B733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Ментальные карты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19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B733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Развиваем воображение.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20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B733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Как развить креативность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21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B733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Как мы мыслим.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22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B733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Креативное мышление.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23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B733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Возможности развития креативного мышления.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24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Итоговое занятие по теме «</w:t>
            </w:r>
            <w:r w:rsidRPr="003B733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креативное мышление.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3B7337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Глобальные компетенции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25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B733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Что такое глобальные компетенции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26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B733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Важность глобальных компетенций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27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B733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Пути развития глобальных компетенций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28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B733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Проектная работа. Подготовка и планирование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29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B733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Виды глобальных проблем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30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B733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Социальные проблемы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31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B733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Социальное неравенство как глобальная проблема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32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B733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Социальное неравенство. Причины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  <w:r w:rsidRPr="003B7337">
              <w:rPr>
                <w:sz w:val="28"/>
                <w:szCs w:val="28"/>
              </w:rPr>
              <w:t>34</w:t>
            </w: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B733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Пути преодоления социального неравенства</w:t>
            </w: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  <w:tr w:rsidR="00AC0579" w:rsidRPr="003B7337" w:rsidTr="007E4198">
        <w:trPr>
          <w:trHeight w:val="359"/>
        </w:trPr>
        <w:tc>
          <w:tcPr>
            <w:tcW w:w="846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AC0579" w:rsidRPr="003B7337" w:rsidRDefault="00AC0579" w:rsidP="007E4198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2" w:type="dxa"/>
          </w:tcPr>
          <w:p w:rsidR="00AC0579" w:rsidRPr="003B7337" w:rsidRDefault="00AC0579" w:rsidP="007E4198">
            <w:pPr>
              <w:rPr>
                <w:sz w:val="28"/>
                <w:szCs w:val="28"/>
              </w:rPr>
            </w:pPr>
          </w:p>
        </w:tc>
      </w:tr>
    </w:tbl>
    <w:p w:rsidR="00AC0579" w:rsidRPr="003B7337" w:rsidRDefault="00AC0579" w:rsidP="00AC0579">
      <w:pPr>
        <w:rPr>
          <w:sz w:val="28"/>
          <w:szCs w:val="28"/>
        </w:rPr>
      </w:pPr>
      <w:r w:rsidRPr="003B7337">
        <w:rPr>
          <w:sz w:val="28"/>
          <w:szCs w:val="28"/>
        </w:rPr>
        <w:tab/>
      </w:r>
      <w:r w:rsidRPr="003B7337">
        <w:rPr>
          <w:sz w:val="28"/>
          <w:szCs w:val="28"/>
        </w:rPr>
        <w:tab/>
      </w:r>
    </w:p>
    <w:p w:rsidR="00AC0579" w:rsidRDefault="00AC0579" w:rsidP="00AC0579"/>
    <w:p w:rsidR="0073011E" w:rsidRDefault="0073011E">
      <w:pPr>
        <w:rPr>
          <w:sz w:val="28"/>
          <w:szCs w:val="28"/>
        </w:rPr>
      </w:pPr>
    </w:p>
    <w:sectPr w:rsidR="0073011E" w:rsidSect="00814B9F">
      <w:footerReference w:type="defaul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2E5" w:rsidRDefault="002A52E5" w:rsidP="00634309">
      <w:r>
        <w:separator/>
      </w:r>
    </w:p>
  </w:endnote>
  <w:endnote w:type="continuationSeparator" w:id="0">
    <w:p w:rsidR="002A52E5" w:rsidRDefault="002A52E5" w:rsidP="00634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4900882"/>
      <w:docPartObj>
        <w:docPartGallery w:val="Page Numbers (Bottom of Page)"/>
        <w:docPartUnique/>
      </w:docPartObj>
    </w:sdtPr>
    <w:sdtContent>
      <w:p w:rsidR="00814B9F" w:rsidRDefault="00814B9F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814B9F" w:rsidRDefault="00814B9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2E5" w:rsidRDefault="002A52E5" w:rsidP="00634309">
      <w:r>
        <w:separator/>
      </w:r>
    </w:p>
  </w:footnote>
  <w:footnote w:type="continuationSeparator" w:id="0">
    <w:p w:rsidR="002A52E5" w:rsidRDefault="002A52E5" w:rsidP="006343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648"/>
    <w:rsid w:val="00053609"/>
    <w:rsid w:val="00115040"/>
    <w:rsid w:val="00180051"/>
    <w:rsid w:val="0029541A"/>
    <w:rsid w:val="002A52E5"/>
    <w:rsid w:val="00346269"/>
    <w:rsid w:val="003B7337"/>
    <w:rsid w:val="003E4F3A"/>
    <w:rsid w:val="005F1B0C"/>
    <w:rsid w:val="00634309"/>
    <w:rsid w:val="006515CF"/>
    <w:rsid w:val="0073011E"/>
    <w:rsid w:val="00763B2E"/>
    <w:rsid w:val="00771684"/>
    <w:rsid w:val="00814B9F"/>
    <w:rsid w:val="009043AA"/>
    <w:rsid w:val="0094485E"/>
    <w:rsid w:val="00AC0579"/>
    <w:rsid w:val="00B22229"/>
    <w:rsid w:val="00B308D8"/>
    <w:rsid w:val="00B8707F"/>
    <w:rsid w:val="00BB2C9C"/>
    <w:rsid w:val="00C3165C"/>
    <w:rsid w:val="00C92497"/>
    <w:rsid w:val="00CF3911"/>
    <w:rsid w:val="00E421B9"/>
    <w:rsid w:val="00F03648"/>
    <w:rsid w:val="00F4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974881-DC82-4994-8541-CF8B2610B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3B2E"/>
  </w:style>
  <w:style w:type="paragraph" w:styleId="1">
    <w:name w:val="heading 1"/>
    <w:next w:val="a"/>
    <w:link w:val="10"/>
    <w:qFormat/>
    <w:rsid w:val="0029541A"/>
    <w:pPr>
      <w:keepNext/>
      <w:keepLines/>
      <w:spacing w:after="27" w:line="265" w:lineRule="auto"/>
      <w:ind w:left="1576" w:hanging="10"/>
      <w:outlineLvl w:val="0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4F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3430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4309"/>
  </w:style>
  <w:style w:type="paragraph" w:styleId="a6">
    <w:name w:val="footer"/>
    <w:basedOn w:val="a"/>
    <w:link w:val="a7"/>
    <w:uiPriority w:val="99"/>
    <w:unhideWhenUsed/>
    <w:rsid w:val="0063430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4309"/>
  </w:style>
  <w:style w:type="character" w:customStyle="1" w:styleId="10">
    <w:name w:val="Заголовок 1 Знак"/>
    <w:basedOn w:val="a0"/>
    <w:link w:val="1"/>
    <w:rsid w:val="0029541A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83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1351</Words>
  <Characters>7704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2023-09-25T21:24:00Z</dcterms:created>
  <dcterms:modified xsi:type="dcterms:W3CDTF">2023-09-29T09:20:00Z</dcterms:modified>
</cp:coreProperties>
</file>