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0B" w:rsidRDefault="008A630B" w:rsidP="00644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1C7805" w:rsidRDefault="001C7805" w:rsidP="001C78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1C7805" w:rsidRDefault="001C7805" w:rsidP="001C7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805" w:rsidRDefault="001C7805" w:rsidP="001C7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рязанской области</w:t>
      </w:r>
    </w:p>
    <w:p w:rsidR="001C7805" w:rsidRDefault="001C7805" w:rsidP="001C7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7805" w:rsidRDefault="001C7805" w:rsidP="001C7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Михайловский муниципальный район Рязанской области</w:t>
      </w:r>
    </w:p>
    <w:p w:rsidR="001C7805" w:rsidRDefault="001C7805" w:rsidP="001C7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7805" w:rsidRDefault="001C7805" w:rsidP="001C7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«Михайловская СОШ № 3»</w:t>
      </w:r>
    </w:p>
    <w:p w:rsidR="001C7805" w:rsidRDefault="001C7805" w:rsidP="00435C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805" w:rsidRDefault="001C7805" w:rsidP="001C7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CEE" w:rsidRDefault="00435CEE" w:rsidP="00435CEE">
      <w:pPr>
        <w:spacing w:after="0"/>
        <w:ind w:left="120"/>
      </w:pPr>
    </w:p>
    <w:p w:rsidR="001C7805" w:rsidRDefault="00AA20E4" w:rsidP="001C7805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42501" cy="2200940"/>
            <wp:effectExtent l="19050" t="0" r="5899" b="0"/>
            <wp:docPr id="1" name="Рисунок 1" descr="C:\Users\123\Desktop\20230916_11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20230916_1155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971" cy="220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805" w:rsidRDefault="001C7805" w:rsidP="001C7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805" w:rsidRDefault="001C7805" w:rsidP="001C7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805" w:rsidRDefault="001C7805" w:rsidP="001C7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805" w:rsidRDefault="001C7805" w:rsidP="001C7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805" w:rsidRDefault="001C7805" w:rsidP="001C7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C7805" w:rsidRDefault="001C7805" w:rsidP="001C780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внеурочной деятельности</w:t>
      </w:r>
    </w:p>
    <w:p w:rsidR="001C7805" w:rsidRDefault="001C7805" w:rsidP="001C780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профориентационного направления</w:t>
      </w:r>
    </w:p>
    <w:p w:rsidR="001C7805" w:rsidRDefault="001C7805" w:rsidP="001C780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«Тропинка в профессию» </w:t>
      </w:r>
    </w:p>
    <w:p w:rsidR="001C7805" w:rsidRDefault="001C7805" w:rsidP="001C7805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7805" w:rsidRDefault="001C7805" w:rsidP="001C7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1- 4 класса</w:t>
      </w:r>
    </w:p>
    <w:p w:rsidR="001C7805" w:rsidRDefault="001C7805" w:rsidP="001C7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805" w:rsidRDefault="001C7805" w:rsidP="001C7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805" w:rsidRDefault="001C7805" w:rsidP="001C7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805" w:rsidRDefault="001C7805" w:rsidP="001C7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805" w:rsidRDefault="001C7805" w:rsidP="001C780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Степанова Ирина Анатольевна</w:t>
      </w:r>
    </w:p>
    <w:p w:rsidR="001C7805" w:rsidRDefault="001C7805" w:rsidP="001C780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1C7805" w:rsidRDefault="001C7805" w:rsidP="001C7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805" w:rsidRDefault="001C7805" w:rsidP="001C7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805" w:rsidRDefault="001C7805" w:rsidP="001C78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Михайлов, 2023 год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1C78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gramStart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Программа внеуроч</w:t>
      </w:r>
      <w:r w:rsidR="00231C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ной деятельности  «Тропинка в профессию</w:t>
      </w: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</w:t>
      </w:r>
      <w:proofErr w:type="spellStart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Н.А.Гимадиевой</w:t>
      </w:r>
      <w:proofErr w:type="spellEnd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«В мире профессий» (Сборник программ «Организация внеурочной деятельности в начальной школе».</w:t>
      </w:r>
      <w:proofErr w:type="gramEnd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Методическое пособие/ составители А.П.Мишина, </w:t>
      </w:r>
      <w:r w:rsidR="005C0A89"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Н.Г.Шевцова. – М.: Планета, 2021</w:t>
      </w: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(Образовательный стандарт). В соответствии с требованиями Стандарта, Концепция и Программа общекультурного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образования. Программа кружка «Профориентация» разработана на основе авторской программы </w:t>
      </w:r>
      <w:proofErr w:type="gramStart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</w:t>
      </w:r>
      <w:proofErr w:type="gramEnd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«</w:t>
      </w:r>
      <w:proofErr w:type="gramStart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Тропинка</w:t>
      </w:r>
      <w:proofErr w:type="gramEnd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в профессию» авт. С. И. Кондратенко.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Представления о профессиях ребёнка 1-4 классов  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Актуальность программы</w:t>
      </w: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заключается в том, что она способствует воспитанию у детей представлений о разных профессиях как главной человеческой ценности.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учебно-воспитательном процессе.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      В настоящее время в школе накоплен достаточно большой опыт форм и методов работы по профориентации старших школьников.  Однако в наш стремительный век, когда бурно изменяется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Особенность работы по профессиональной ориентации не заключают в подведении детей к выбору профессии. Главное – это развитие внутренних психологических ресурсов ребенка.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 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Программа направлена не только на удовлетворение познавательного интереса младших школьников, но и способствует нравственному воспитанию учащихся, становлению активной гражданской позиции школьников, окажет неоценимую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услугу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 учителю, так и детям, и родителям. Преимущество программы в том, что она совмещает работу одновременно двух направлений: учебное - проектная деятельность и воспитательно-образовательное – знакомство с миром профессий.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 Занятия по данной программе строятся с учётом возрастных особенностей и возможностей ребенка.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Цель программы:</w:t>
      </w: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формирование у обучающихся знаний о мире профессий и создание условий для успешной профориентации младших  учеников  в будущем.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Задачи программы: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lastRenderedPageBreak/>
        <w:t>Образовательные: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              формирование и развитие представления у детей о широком спектре профессий и их особенностях;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              формирование </w:t>
      </w: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уважительного отношения к людям разных профессий и результатам их труда;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              расширение знаний детей о разных профессиях.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Развивающие: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              Развитие творческих способностей и кругозора у детей и подростков, их интересов и познавательной деятельности;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              Развитие коммуникативных навыков у детей и подростков, умения эффективно взаимодействовать со сверстниками и взрослыми в процессе решения проблемы.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Воспитательные: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              формирование положительного отношение к труду и людям труда;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              пробуждение у детей интереса к народным традициям, связанных с профессиями,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Методы:</w:t>
      </w:r>
    </w:p>
    <w:p w:rsidR="00C43D46" w:rsidRPr="001C7805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объяснительно-иллюстративный;</w:t>
      </w:r>
    </w:p>
    <w:p w:rsidR="00C43D46" w:rsidRPr="001C7805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репродуктивный;</w:t>
      </w:r>
    </w:p>
    <w:p w:rsidR="00C43D46" w:rsidRPr="001C7805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частично-поисковый;</w:t>
      </w:r>
    </w:p>
    <w:p w:rsidR="00C43D46" w:rsidRPr="001C7805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исследовательский.</w:t>
      </w:r>
    </w:p>
    <w:p w:rsidR="00C43D46" w:rsidRPr="001C7805" w:rsidRDefault="00C43D46" w:rsidP="00C43D4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Форма организации деятельности учащихся на занятиях:</w:t>
      </w:r>
    </w:p>
    <w:p w:rsidR="00C43D46" w:rsidRPr="001C7805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фронтальная;</w:t>
      </w:r>
    </w:p>
    <w:p w:rsidR="00C43D46" w:rsidRPr="001C7805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индивидуально-фронтальная;</w:t>
      </w:r>
    </w:p>
    <w:p w:rsidR="00C43D46" w:rsidRPr="001C7805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групповая;</w:t>
      </w:r>
    </w:p>
    <w:p w:rsidR="00C43D46" w:rsidRPr="001C7805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индивидуальная.</w:t>
      </w:r>
    </w:p>
    <w:p w:rsidR="00C43D46" w:rsidRPr="001C7805" w:rsidRDefault="00C43D46" w:rsidP="00C43D4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Формы работы:</w:t>
      </w:r>
    </w:p>
    <w:p w:rsidR="00C43D46" w:rsidRPr="001C7805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игры, загадки, беседы;</w:t>
      </w:r>
    </w:p>
    <w:p w:rsidR="00C43D46" w:rsidRPr="001C7805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практические упражнения для отработки необходимых навыков;</w:t>
      </w:r>
    </w:p>
    <w:p w:rsidR="00C43D46" w:rsidRPr="001C7805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выставки;</w:t>
      </w:r>
    </w:p>
    <w:p w:rsidR="00C43D46" w:rsidRPr="001C7805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мастер-классы.</w:t>
      </w:r>
    </w:p>
    <w:p w:rsidR="00C43D46" w:rsidRPr="001C7805" w:rsidRDefault="00C43D46" w:rsidP="00C4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Программа внеурочной деяте</w:t>
      </w:r>
      <w:r w:rsidR="00231C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льности «Тропинка в профессию</w:t>
      </w: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» предназначена для учащихся 1-4 классов и составлена в соответствии с возрастными особенностями учащихся, рассчитана на проведение 1 часа в неделю: 1 класс — 33 часа в год, 2-4 классы – 34 часа в год.</w:t>
      </w:r>
    </w:p>
    <w:p w:rsidR="00C43D46" w:rsidRPr="001C7805" w:rsidRDefault="005C0A89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Наполняемость в группе до 15</w:t>
      </w:r>
      <w:r w:rsidR="00C43D46"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человек.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Возраст детей 7-10 лет.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Режим работы  – 1 раз в неделю.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Продолжительность 1 занятия – 35-45 минут.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Место проведения </w:t>
      </w: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softHyphen/>
      </w: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softHyphen/>
      </w: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softHyphen/>
      </w: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softHyphen/>
        <w:t>– классная комната.</w:t>
      </w:r>
    </w:p>
    <w:p w:rsidR="00C43D46" w:rsidRPr="00231C74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231C74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231C74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 xml:space="preserve">Результаты освоения курса внеурочной </w:t>
      </w:r>
      <w:proofErr w:type="gramStart"/>
      <w:r w:rsidRPr="00231C74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деятельности</w:t>
      </w:r>
      <w:proofErr w:type="gramEnd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  <w:t>            Ожидаемые  результаты изучения курса</w:t>
      </w:r>
      <w:r w:rsidR="00231C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: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участие в различных видах игровой, изобразительной, творческой деятельности;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расширение кругозора о мире профессий;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        заинтересованность в развитии своих способностей;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участие в обсуждении и выражение своего отношения к изучаемой профессии;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возможность попробовать свои силы в различных областях коллективной деятельности;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способность добывать новую информацию из различных источников.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 - полученные знания позволят детям ориентироваться в профессиях;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дети смогут оценивать свой труд;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дети получат знания и навыки, связанные с миром профессий.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Личностными результатами освоения программы внеурочной деятельности  является формирование умений: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284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Определять и высказывать под руководством педагога самые простые этические нормы;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284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        В предложенный педагогом </w:t>
      </w:r>
      <w:proofErr w:type="gramStart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ситуациях</w:t>
      </w:r>
      <w:proofErr w:type="gramEnd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делать самостоятельный выбор.</w:t>
      </w:r>
    </w:p>
    <w:p w:rsidR="00C43D46" w:rsidRPr="001C7805" w:rsidRDefault="00C43D46" w:rsidP="00C43D46">
      <w:pPr>
        <w:shd w:val="clear" w:color="auto" w:fill="FFFFFF"/>
        <w:spacing w:after="0" w:afterAutospacing="1" w:line="304" w:lineRule="atLeast"/>
        <w:ind w:firstLine="42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Метапредметными</w:t>
      </w:r>
      <w:proofErr w:type="spellEnd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результатами освоения программы внеурочной деятельности  является формирование универсальных учебных действий: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</w:rPr>
        <w:t>Регулятивные УУД: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Определять и формулировать цель деятельности с помощью учителя;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Проговаривать последовательность действий;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Учиться высказывать своё предположение на основе работы с иллюстрацией;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Учиться работать по предложенному учителем плану;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Умение адекватно понимать оценку взрослого и сверстника.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</w:rPr>
        <w:t>Познавательные УУД: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Ориентироваться в своей системе знаний: отличать новое от уже известного с помощью учителя;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Добывать новые знания: находить ответы на вопросы, используя книги, свой жизненный опыт и информацию, полученную от учителя;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</w:rPr>
        <w:t>Коммуникативные УУД: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Осознанное и произвольное построение речевого высказывания в устной форме и письменной;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Умение устанавливать контакт со сверстниками;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Эмоционально-позитивное отношение к процессу сотрудничества;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Умение слушать собеседника;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Обращаться за помощью в случае затруднения к учителю;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Предметными результатами освоения программы внеурочной деятельности  является формирование умений: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Описывать признаки предметов и узнавать по их признакам;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Выделять существенные признаки предметов;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Сравнивать между собой предметы;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        Обобщать, делать несложные выводы;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        Определять последовательность действий.</w:t>
      </w:r>
    </w:p>
    <w:p w:rsidR="00C43D46" w:rsidRPr="001C7805" w:rsidRDefault="00C43D46" w:rsidP="00C43D46">
      <w:pPr>
        <w:shd w:val="clear" w:color="auto" w:fill="FFFFFF"/>
        <w:spacing w:after="0" w:afterAutospacing="1" w:line="304" w:lineRule="atLeast"/>
        <w:ind w:left="6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Формы учёта знаний, умений: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       Выполнение самостоятельной творческой работы.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       Традиционные выставки, приуроченные к календарным праздникам.</w:t>
      </w:r>
    </w:p>
    <w:p w:rsidR="00C43D46" w:rsidRPr="001C7805" w:rsidRDefault="00C43D46" w:rsidP="00C43D46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       Тематические выставки </w:t>
      </w:r>
      <w:proofErr w:type="gramStart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согласно</w:t>
      </w:r>
      <w:proofErr w:type="gramEnd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тематического плана.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44B13" w:rsidRPr="00231C74" w:rsidRDefault="00C43D46" w:rsidP="00231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231C74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231C7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Содержание курса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 класс (33 часа)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1. Все работы хороши (2 ч). Занятия с элементами игры.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Введение в тему. Стихи о профессиях. Работа с карточками (конкурс состоит из разрезанной на части картинок)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.К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онкурс маляров.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Игра «Кто потерял свой инструмент», конкурс «Найди лишнее», игра «Таинственное слово» (расшифровка слов </w:t>
      </w:r>
      <w:proofErr w:type="spell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баркы</w:t>
      </w:r>
      <w:proofErr w:type="spell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(рыбак), </w:t>
      </w:r>
      <w:proofErr w:type="spell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ртомас</w:t>
      </w:r>
      <w:proofErr w:type="spell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(матрос), </w:t>
      </w:r>
      <w:proofErr w:type="spell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явше</w:t>
      </w:r>
      <w:proofErr w:type="spell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(швея).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Игра отгадай пословицы (Без охоты..(нет </w:t>
      </w:r>
      <w:proofErr w:type="spell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рыбока</w:t>
      </w:r>
      <w:proofErr w:type="spell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без дела жит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ь-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…(только небо коптить).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Викторина «Угадай профессию» кто пашет, сеет, хлеб убирает (хлебороб), кто лекарство отпускает (аптекарь), кто дома строит (строитель).</w:t>
      </w:r>
      <w:proofErr w:type="gramEnd"/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2. Кому что нужно(2 ч). Дидактическая игра.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  учителя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Определение правила игры. Подбираются картинки и предметы соответствующих профессий. Например: строитель-мастерок, врач-градусник, </w:t>
      </w:r>
      <w:proofErr w:type="spell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повар-кострюля</w:t>
      </w:r>
      <w:proofErr w:type="spell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т.д.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3. Оденем куклу на работу (2ч). Дидактическая игра.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Здесь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картинку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подходящую для работ.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4. Мы строители (2ч). Занятие с элементами игры.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Игра. Строится из геометрических фигур. Физкультминутка. Просматривают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5. Магазин (2ч). Ролевая игра.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 идем в магазин (2ч). Беседа с игровыми элементами.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Разбор стихов. Вставьте буквы из списка, и вы узнаете, кто работает в магазине. Заведующая, продавец, товар, охранник, администратор товара. Оценка: вежливый, грубый продавец. Итог: как называется профессия людей работающих в магазине?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6. Аптека (2ч). Ролевая игра.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Игра. Строится из геометрических фигур. Физкультминутка. Просматривают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7. Больница (2ч). Ролевая игра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8. Какие бывают профессии (2 ч). Игровой час.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пословицу…», например, «без </w:t>
      </w: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труда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..(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не вытянуть рыбку из пруда»). Загадки о профессиях. Кроссворд о профессиях.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Итог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о каких профессиях мы сегодня узнали?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9. С.Михалков «Дядя Степа-милиционер» (2ч). Чтение.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Чтение текста. Словарная работа: милиционер, профессия..Обсуждение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прочитанного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Ответы на вопросы.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Тема 10. С.Михалков «Дядя Степа-милиционер»(3 ч). </w:t>
      </w:r>
      <w:proofErr w:type="spell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Видеоурок</w:t>
      </w:r>
      <w:proofErr w:type="spell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Просмотр м/</w:t>
      </w:r>
      <w:proofErr w:type="spellStart"/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</w:t>
      </w:r>
      <w:proofErr w:type="spellEnd"/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произведению С.Михалков «Дядя Степа-милиционер». Обсуждение поступков главных героев. Как бы ты поступил в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данной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ситуациях. Словарная работа.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11. В.Маяковский «Кем быть?» (2ч). Чтение текста.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12. К.Чуковский «Доктор Айболит» (2ч)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игра-демонстрация, викторина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13. Уход за цветами. (2ч). Практическое занятие.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14. Профессия «Повар»(2ч). Экскурсия.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 воспитателя. Презентация профессий. Знакомство со столовой школы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Знакомство с профессией повар. Встреча с людьми, работниками в школьной столовой.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15. Поварята. (2ч). Конкурс-игра.</w:t>
      </w:r>
    </w:p>
    <w:p w:rsidR="00C43D46" w:rsidRPr="001C7805" w:rsidRDefault="00C43D46" w:rsidP="0023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 класс (34ч)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Путешествие в мир профессий – 34 часа.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1. Мастерская удивительных профессий (2ч). Дидактическая игра.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Карточки (желтые, синие, красные; по 5 в каждой- 4 с рисунком, 1 без рисунка и 4 картонных круга - тех же цветов).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Изображения  рабочая одежда из выбранных карточек, сре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дств  тр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уда, место работы. Определить профессии, результат труда человека.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2. Разные дома (2ч). Практическое занятие.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Выносить задание -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3. Дачный домик (2ч). Практическое занятие.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4. Моя профессия (2ч). Игра-викторина.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5. Профессия «Врач» (3ч). Дидактическая игра.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«Назови профессии»,  «Кто трудится в больнице». Работа с карточками.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6. Больница (1ч). Сюжетно-ролевая игра.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7. Доктор «Айболит»(2ч). Игра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8. «Кто нас лечит» (2ч). Экскурсия в кабинет врача.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9. «Добрый доктор Айболит» (2ч).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10. «Парикмахерская» (3ч.). Сюжетно-ролевая игра.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Профессии все хороши - любую выбирай на вкус (2ч). Эл. Игры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а-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люди разных профессия.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Тема  11. Д. Дж. </w:t>
      </w:r>
      <w:proofErr w:type="spell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Родари</w:t>
      </w:r>
      <w:proofErr w:type="spell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«Чем пахнут ремесла»(3 ч.). Инсценировка.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12. Профессия «Строитель»(2ч). Дидактическая игра.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13. Строительный поединок (2ч). Игра-соревнование.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14. Путешествие на стройку (1ч). Экскурсия.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Местонахождение строительного объекта. Знакомство со строительными профессиями.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15.Где работать мне тогда? (2ч) Классный час.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а(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Баруздин</w:t>
      </w:r>
      <w:proofErr w:type="spell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«Плотник», «Архитектор». Итог.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 класс (34ч)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1. Что такое профессия(2ч). Игровая программа.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 о профессиях. Речь труда в жизни человека. Работа с пословицами: например: «Труд кормит человека, а лень портит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..». 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профессию, например: «Куй железо, пока горячо» (кузнец).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2. У кого мастерок, у кого молоток (2ч). Беседа с элементами игры.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слово. История происхождения орудия труда. Знакомство с понятием «инструмента». Дидактическая игра: «Назови инструмент» (на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кухне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3. Истоки трудолюбия (2ч). Игровой час.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4. Домашний помощник (2ч). Игра-конкурс.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</w:t>
      </w:r>
      <w:proofErr w:type="spell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В.Пахнов</w:t>
      </w:r>
      <w:proofErr w:type="spell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). Инсценировки. Конкурс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смекалистых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Конкурс: «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Очумелые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ручки». Конкурс-эстафета: «Кто быстрее забьет гвоздь».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5. Мир профессий (2ч). Викторина.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Разминка. Конкурс «</w:t>
      </w:r>
      <w:proofErr w:type="spell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Профсловарь</w:t>
      </w:r>
      <w:proofErr w:type="spell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». Конкурс болельщикам. Вопросы о профессии.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Загадки о профессиях.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Конкурс: «отгадай кроссворд», конкурс пословиц о профессиях.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Игра эрудит (угадать профессию по первой букве). Например: </w:t>
      </w:r>
      <w:proofErr w:type="spellStart"/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proofErr w:type="spellEnd"/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(пилот), в (врач). Итог награждение лучших игроков.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6. Угадай профессию (2ч). Занятие с элементами игры.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 о профессиях. Дидактическая игра назови профессию, например: хлеб-хлебороб, одежда-портной. Черный ящик (определить на ощупь инструменты). Конкурс художников. Подведение итогов.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Тема 7. Какие бывают профессии (2ч)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.З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анятие с элементами игры.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одинакова числа геометрических фигур составить: дом, машинку и т.д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.И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тог.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8. Куда уходят поезда (2ч). Занятие с элементами игры.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9. Моя профессия (2ч). Игра «Поле чудес»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Наши друзья-книги (1ч). Беседа с элементами игры.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10. Откуда сахар пришел (2ч). Беседа.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 воспитателя.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 Я (назвать профессии на все буквы алфавита).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11. Турнир - профессионалов (2ч). Конкурс-игра.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12. Все профессии нужны, все профессии важны (3ч). Устный журнал.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Вводное слово: страница информационная (данные о профессиях).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Поэтическая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(чтение стихов Д. </w:t>
      </w:r>
      <w:proofErr w:type="spell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Родарин</w:t>
      </w:r>
      <w:proofErr w:type="spell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«Чем пахнут ремесла», Маяковский «Кем быть?», художественное (просмотр мультимедиа о людях разных профессий)). Игра. Дискуссия  объясните пословицу: «Всякая вещь трудом создана».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13. Стройка  (2ч). Конструирование.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слова. Инструктаж по ТБ. Выбор Знакомство со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строительными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14. Операция «Трудовой десант» (1ч). Практикум.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слова воспитателя. Создание двух бригад. Распределение участков между бригадами. Назначение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ответственных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Техника безопасности. Выполнение работы по уборке территории. Подведение итогов. Поощрение.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15. Уход за цветами (2ч).       Практика.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16. Кулинарный поединок (2ч). Беседа по рецептам,  проект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Беседа-игра «Варим борщ» (выбрать набор продуктов, кто быстрее). Конкурс: «А знаете ли вы?», «Сладкоежек», «Украсим торт», «Что в мешке». Проект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 класс (34 ч)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1. Любимое дело мое - счастье в будущем (2ч). Классный час презентация.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Тема 2. По дорогам идут машины (2ч). Беседа-тренинг.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История возникновения профессии шофера. Загадки о профессии шофер. Игра, кто самый внимательный. Игра: «Неуловимый шторм». Игра: «Какой это знак». Ролевая игра - драматизма «Улица».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3. Все работы хороши (2ч). Игра-конкурс.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Введение в тему. Стихи о профессиях. Дидактическая игра: расшифровка слова. Конку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рс стр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оителей. Составить из разрезанных картинок рисунок дома. Игра: «Кто потерял свой инструмент». Викторина: «Угадай профессию», конкурс «Найди лишнее». Итог игры. Награждение участников.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4. О профессии продавца (1ч). Занятие с элементами игры.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 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5. О профессии библиотекаря (2ч). Беседа с элементами игры.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6. Праздник в городе мастеров (2ч). Занятие с элементами игры.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«Девицы-мастерицы», «Веселые умельцы». Вопросы о мастерах. Разгадывание ребусов. Составление кроссворда. Задание «Самый трудолюбивый», Задани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е-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сценки о профессиях. Подведение итогов.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7. Работники издательства типографии (2ч). Сюжетно-ролевая игра.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1-штат редакции (корреспондент, фотограф, художник, наборщик). Задание 2- Вы редакторы (отредактировать текст). Задание 3- Вы - журналисты (написать текст). Задание 4 Вы - художники (выполнение иллюстрации). Итог: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люди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каких специальностей работают над созданием газеты.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8. Как проходят вести (2ч). Беседа с элементами  игры.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пер. с греч «далеко - пишу»). Виды связи, сотовая связь. Ролевая игра «Телефон».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9. Веселые мастерские (2ч). Беседа. Игра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Вводное слово. Столярная мастерская. Знакомство с инструментами (пила, топор, молоток, рубанок, стамеска). Загадки об инструментах. Швейная мастерская. Загадки об инструментах. Конкурс: «Пришей пуговицу». Подведение итогов.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Тема 10. Путешествие в город Мастеров (1ч). </w:t>
      </w:r>
      <w:proofErr w:type="spell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Профориентационная</w:t>
      </w:r>
      <w:proofErr w:type="spell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игра.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Путешествие по 5 районам. Каждый соответствует одной из профессиональных сфер (человек-человек, человек-техника, человек-природа, челове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к-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самоделки, железный дровосек.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11. Строительные специальности (2ч). Практикум.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12. Время на раздумье не теряй, с нами вместе трудись и играй (2ч). Беседа, игры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синий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рисунке». Мастерская слова. Конкур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с-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игра: «Нитки - иголка».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13. Знакомство с прошлыми профессиями (2ч). Конкурс.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любознательных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  Знакомство с профессией плотника.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14. Человек трудом прекрасен (1ч). Игра.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Тема 15. Умеешь сам - научи  </w:t>
      </w:r>
      <w:proofErr w:type="gramStart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другого</w:t>
      </w:r>
      <w:proofErr w:type="gramEnd"/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(1ч). Практикум.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16. Чей участок лучше (2ч). Практикум.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 17. Кулинарный поединок (2ч). Практикум.</w:t>
      </w:r>
    </w:p>
    <w:p w:rsidR="00644B13" w:rsidRPr="00231C74" w:rsidRDefault="00C43D46" w:rsidP="0023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231C74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231C7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Тематическое планирование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 год курса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10632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2"/>
        <w:gridCol w:w="963"/>
        <w:gridCol w:w="4173"/>
        <w:gridCol w:w="1123"/>
        <w:gridCol w:w="3571"/>
      </w:tblGrid>
      <w:tr w:rsidR="00C43D46" w:rsidRPr="001C7805" w:rsidTr="005C0A89">
        <w:trPr>
          <w:trHeight w:val="157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Дата</w:t>
            </w:r>
          </w:p>
          <w:p w:rsidR="00C43D46" w:rsidRPr="001C7805" w:rsidRDefault="00C43D46" w:rsidP="00C43D46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5C0A89">
            <w:pPr>
              <w:spacing w:after="0" w:line="157" w:lineRule="atLeast"/>
              <w:ind w:right="497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</w:tr>
      <w:tr w:rsidR="00C43D46" w:rsidRPr="001C7805" w:rsidTr="005C0A89">
        <w:trPr>
          <w:trHeight w:val="157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proofErr w:type="spellStart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видеознакомство</w:t>
            </w:r>
            <w:proofErr w:type="spellEnd"/>
          </w:p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1C7805" w:rsidTr="005C0A89">
        <w:trPr>
          <w:trHeight w:val="157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1C7805" w:rsidTr="005C0A89">
        <w:trPr>
          <w:trHeight w:val="157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1C7805" w:rsidTr="005C0A89">
        <w:trPr>
          <w:trHeight w:val="921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строители»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proofErr w:type="spellStart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видеознакомство</w:t>
            </w:r>
            <w:proofErr w:type="spellEnd"/>
          </w:p>
        </w:tc>
      </w:tr>
      <w:tr w:rsidR="00C43D46" w:rsidRPr="001C7805" w:rsidTr="005C0A89">
        <w:trPr>
          <w:trHeight w:val="157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«Магазин»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1C7805" w:rsidTr="005C0A89">
        <w:trPr>
          <w:trHeight w:val="724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Экскурсия.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Ролевая игра</w:t>
            </w:r>
          </w:p>
        </w:tc>
      </w:tr>
      <w:tr w:rsidR="00C43D46" w:rsidRPr="001C7805" w:rsidTr="005C0A89">
        <w:trPr>
          <w:trHeight w:val="157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«Аптека»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1C7805" w:rsidTr="005C0A89">
        <w:trPr>
          <w:trHeight w:val="157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1C7805" w:rsidTr="005C0A89">
        <w:trPr>
          <w:trHeight w:val="157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Видеознакомство</w:t>
            </w:r>
            <w:proofErr w:type="spellEnd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  игровой час</w:t>
            </w:r>
          </w:p>
          <w:p w:rsidR="00C43D46" w:rsidRPr="001C7805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1C7805" w:rsidTr="005C0A89">
        <w:trPr>
          <w:trHeight w:val="590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С.Михалков «Дядя Степа»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Чтение, беседы</w:t>
            </w:r>
            <w:proofErr w:type="gramStart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викторины</w:t>
            </w:r>
          </w:p>
        </w:tc>
      </w:tr>
      <w:tr w:rsidR="00C43D46" w:rsidRPr="001C7805" w:rsidTr="005C0A89">
        <w:trPr>
          <w:trHeight w:val="885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21-22-23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Экскурсия,  </w:t>
            </w:r>
            <w:proofErr w:type="spellStart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видеоурок</w:t>
            </w:r>
            <w:proofErr w:type="spellEnd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  встреча  с работником полиции</w:t>
            </w:r>
          </w:p>
        </w:tc>
      </w:tr>
      <w:tr w:rsidR="00C43D46" w:rsidRPr="001C7805" w:rsidTr="005C0A89">
        <w:trPr>
          <w:trHeight w:val="606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24-25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К.Чуковский «Доктор Айболит»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игра-демонстрация, викторина</w:t>
            </w:r>
          </w:p>
        </w:tc>
      </w:tr>
      <w:tr w:rsidR="00C43D46" w:rsidRPr="001C7805" w:rsidTr="005C0A89">
        <w:trPr>
          <w:trHeight w:val="606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26-27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В.Маяковский «Кем быть»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Чтение, беседа, обсуждени</w:t>
            </w:r>
            <w:proofErr w:type="gramStart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е-</w:t>
            </w:r>
            <w:proofErr w:type="gramEnd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Кем я хотел бы быть?</w:t>
            </w:r>
          </w:p>
        </w:tc>
      </w:tr>
      <w:tr w:rsidR="00C43D46" w:rsidRPr="001C7805" w:rsidTr="005C0A89">
        <w:trPr>
          <w:trHeight w:val="606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28-29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Уход за цветами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практика</w:t>
            </w:r>
          </w:p>
        </w:tc>
      </w:tr>
      <w:tr w:rsidR="00C43D46" w:rsidRPr="001C7805" w:rsidTr="005C0A89">
        <w:trPr>
          <w:trHeight w:val="606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30-31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 повар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Экскурсия, </w:t>
            </w:r>
            <w:proofErr w:type="spellStart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видеоурок</w:t>
            </w:r>
            <w:proofErr w:type="spellEnd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викторина</w:t>
            </w:r>
          </w:p>
        </w:tc>
      </w:tr>
      <w:tr w:rsidR="00C43D46" w:rsidRPr="001C7805" w:rsidTr="005C0A89">
        <w:trPr>
          <w:trHeight w:val="606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32-33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«Поварята»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</w:tbl>
    <w:p w:rsidR="00C43D46" w:rsidRPr="001C7805" w:rsidRDefault="00C43D46" w:rsidP="00C4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 год курса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10774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2"/>
        <w:gridCol w:w="1068"/>
        <w:gridCol w:w="3736"/>
        <w:gridCol w:w="1423"/>
        <w:gridCol w:w="3835"/>
      </w:tblGrid>
      <w:tr w:rsidR="00C43D46" w:rsidRPr="001C7805" w:rsidTr="005C0A89">
        <w:trPr>
          <w:trHeight w:val="838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3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  <w:p w:rsidR="00C43D46" w:rsidRPr="001C7805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</w:tr>
      <w:tr w:rsidR="00C43D46" w:rsidRPr="001C7805" w:rsidTr="005C0A89">
        <w:trPr>
          <w:trHeight w:val="534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1C7805" w:rsidTr="005C0A89">
        <w:trPr>
          <w:trHeight w:val="549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«Разные дома»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Конструирование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1C7805" w:rsidTr="005C0A89">
        <w:trPr>
          <w:trHeight w:val="564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«Дачный домик»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Аппликация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1C7805" w:rsidTr="005C0A89">
        <w:trPr>
          <w:trHeight w:val="823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«Профессия повар»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в школьную столовую, дидактическая игра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1C7805" w:rsidTr="005C0A89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9-10-11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 Беседа, игра-викторина,  </w:t>
            </w:r>
            <w:proofErr w:type="gramStart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сюжетно-ролевые</w:t>
            </w:r>
            <w:proofErr w:type="gramEnd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</w:t>
            </w:r>
          </w:p>
        </w:tc>
      </w:tr>
      <w:tr w:rsidR="00C43D46" w:rsidRPr="001C7805" w:rsidTr="005C0A89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12-13-14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Беседа, занятие с элементами игры, приглашение школьного врача</w:t>
            </w:r>
          </w:p>
        </w:tc>
      </w:tr>
      <w:tr w:rsidR="00C43D46" w:rsidRPr="001C7805" w:rsidTr="005C0A89">
        <w:trPr>
          <w:trHeight w:val="549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игра-викторина, сочинение</w:t>
            </w:r>
          </w:p>
        </w:tc>
      </w:tr>
      <w:tr w:rsidR="00C43D46" w:rsidRPr="001C7805" w:rsidTr="005C0A89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17-18-19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«Почта»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Беседа, сюжетно-ролевые игры</w:t>
            </w:r>
          </w:p>
        </w:tc>
      </w:tr>
      <w:tr w:rsidR="00C43D46" w:rsidRPr="001C7805" w:rsidTr="005C0A89">
        <w:trPr>
          <w:trHeight w:val="549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20-21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«Аптека»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Беседа,   презентация</w:t>
            </w:r>
          </w:p>
        </w:tc>
      </w:tr>
      <w:tr w:rsidR="00C43D46" w:rsidRPr="001C7805" w:rsidTr="005C0A89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22-23-24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«Мастерская удивительная профессия»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игра, конкурсы.</w:t>
            </w:r>
          </w:p>
        </w:tc>
      </w:tr>
      <w:tr w:rsidR="00C43D46" w:rsidRPr="001C7805" w:rsidTr="005C0A89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«Профессии все хороши </w:t>
            </w:r>
            <w:proofErr w:type="gramStart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-л</w:t>
            </w:r>
            <w:proofErr w:type="gramEnd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юбую выбирай на вкус»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Проект</w:t>
            </w:r>
          </w:p>
        </w:tc>
      </w:tr>
      <w:tr w:rsidR="00C43D46" w:rsidRPr="001C7805" w:rsidTr="005C0A89">
        <w:trPr>
          <w:trHeight w:val="549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27-28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Д. </w:t>
            </w:r>
            <w:proofErr w:type="spellStart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Родари</w:t>
            </w:r>
            <w:proofErr w:type="spellEnd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  «Чем пахнут ремёсла 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 с текстом, практикум</w:t>
            </w:r>
          </w:p>
        </w:tc>
      </w:tr>
      <w:tr w:rsidR="00C43D46" w:rsidRPr="001C7805" w:rsidTr="005C0A89">
        <w:trPr>
          <w:trHeight w:val="564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29-30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«Профессия строителей»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</w:tc>
      </w:tr>
      <w:tr w:rsidR="00C43D46" w:rsidRPr="001C7805" w:rsidTr="005C0A89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31-32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«Строительный поединок»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 соревнований</w:t>
            </w:r>
          </w:p>
        </w:tc>
      </w:tr>
      <w:tr w:rsidR="00C43D46" w:rsidRPr="001C7805" w:rsidTr="005C0A89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33-34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на стройку»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Экскурсия, беседа</w:t>
            </w:r>
          </w:p>
        </w:tc>
      </w:tr>
    </w:tbl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 год курса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10774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"/>
        <w:gridCol w:w="1142"/>
        <w:gridCol w:w="3342"/>
        <w:gridCol w:w="1114"/>
        <w:gridCol w:w="4567"/>
      </w:tblGrid>
      <w:tr w:rsidR="00C43D46" w:rsidRPr="001C7805" w:rsidTr="00644B13">
        <w:trPr>
          <w:trHeight w:val="54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Дата</w:t>
            </w:r>
          </w:p>
          <w:p w:rsidR="00C43D46" w:rsidRPr="001C7805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4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</w:tr>
      <w:tr w:rsidR="00C43D46" w:rsidRPr="001C7805" w:rsidTr="00644B13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«Что такое профессия»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игровые программы, проект</w:t>
            </w:r>
          </w:p>
        </w:tc>
      </w:tr>
      <w:tr w:rsidR="00C43D46" w:rsidRPr="001C7805" w:rsidTr="00644B13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  игры, викторина</w:t>
            </w:r>
          </w:p>
        </w:tc>
      </w:tr>
      <w:tr w:rsidR="00C43D46" w:rsidRPr="001C7805" w:rsidTr="00644B1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час</w:t>
            </w:r>
          </w:p>
        </w:tc>
      </w:tr>
      <w:tr w:rsidR="00C43D46" w:rsidRPr="001C7805" w:rsidTr="00644B13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игра-конкурс,  сочинение</w:t>
            </w:r>
          </w:p>
        </w:tc>
      </w:tr>
      <w:tr w:rsidR="00C43D46" w:rsidRPr="001C7805" w:rsidTr="00644B13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9-10-11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«Мир профессии»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Викторина,  ролевая игра</w:t>
            </w:r>
          </w:p>
        </w:tc>
      </w:tr>
      <w:tr w:rsidR="00C43D46" w:rsidRPr="001C7805" w:rsidTr="00644B1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12-13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</w:tr>
      <w:tr w:rsidR="00C43D46" w:rsidRPr="001C7805" w:rsidTr="00644B13">
        <w:trPr>
          <w:trHeight w:val="81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14-15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</w:tr>
      <w:tr w:rsidR="00C43D46" w:rsidRPr="001C7805" w:rsidTr="00644B1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16-17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</w:tr>
      <w:tr w:rsidR="00C43D46" w:rsidRPr="001C7805" w:rsidTr="00644B13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18-19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 «Поле чудес». Работа по текстам,  проект</w:t>
            </w:r>
          </w:p>
        </w:tc>
      </w:tr>
      <w:tr w:rsidR="00C43D46" w:rsidRPr="001C7805" w:rsidTr="00644B1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в  библиотеку</w:t>
            </w:r>
          </w:p>
        </w:tc>
      </w:tr>
      <w:tr w:rsidR="00C43D46" w:rsidRPr="001C7805" w:rsidTr="00644B1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Презентация,  беседа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1C7805" w:rsidTr="00644B13">
        <w:trPr>
          <w:trHeight w:val="81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22-23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</w:t>
            </w:r>
            <w:proofErr w:type="gramStart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р-</w:t>
            </w:r>
            <w:proofErr w:type="gramEnd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профессионалов»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конкурс-игра</w:t>
            </w:r>
          </w:p>
        </w:tc>
      </w:tr>
      <w:tr w:rsidR="00C43D46" w:rsidRPr="001C7805" w:rsidTr="00644B13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24-25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игра, изготовление сборника профессий</w:t>
            </w:r>
          </w:p>
        </w:tc>
      </w:tr>
      <w:tr w:rsidR="00C43D46" w:rsidRPr="001C7805" w:rsidTr="00644B1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26-27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«Стройка»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Строим дом, конструирование</w:t>
            </w:r>
          </w:p>
        </w:tc>
      </w:tr>
      <w:tr w:rsidR="00C43D46" w:rsidRPr="001C7805" w:rsidTr="00644B13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28-29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«Операци</w:t>
            </w:r>
            <w:proofErr w:type="gramStart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я-</w:t>
            </w:r>
            <w:proofErr w:type="gramEnd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десант»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C43D46" w:rsidRPr="001C7805" w:rsidTr="00644B1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30-31-32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C43D46" w:rsidRPr="001C7805" w:rsidTr="00644B13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по рецептам,  проект</w:t>
            </w:r>
          </w:p>
        </w:tc>
      </w:tr>
    </w:tbl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 год курса</w:t>
      </w:r>
    </w:p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10632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1"/>
        <w:gridCol w:w="1052"/>
        <w:gridCol w:w="3681"/>
        <w:gridCol w:w="1228"/>
        <w:gridCol w:w="3970"/>
      </w:tblGrid>
      <w:tr w:rsidR="00C43D46" w:rsidRPr="001C7805" w:rsidTr="005C0A89">
        <w:trPr>
          <w:trHeight w:val="51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Дата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</w:tr>
      <w:tr w:rsidR="00C43D46" w:rsidRPr="001C7805" w:rsidTr="005C0A89">
        <w:trPr>
          <w:trHeight w:val="74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мое счастливое будущее»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классный час, презентация, работа в группах</w:t>
            </w:r>
          </w:p>
        </w:tc>
      </w:tr>
      <w:tr w:rsidR="00C43D46" w:rsidRPr="001C7805" w:rsidTr="005C0A89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дороге идут машины»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- тренинг</w:t>
            </w:r>
          </w:p>
        </w:tc>
      </w:tr>
      <w:tr w:rsidR="00C43D46" w:rsidRPr="001C7805" w:rsidTr="005C0A89">
        <w:trPr>
          <w:trHeight w:val="49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</w:t>
            </w:r>
          </w:p>
        </w:tc>
      </w:tr>
      <w:tr w:rsidR="00C43D46" w:rsidRPr="001C7805" w:rsidTr="005C0A89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продавец»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беседа-тренинг</w:t>
            </w:r>
          </w:p>
        </w:tc>
      </w:tr>
      <w:tr w:rsidR="00C43D46" w:rsidRPr="001C7805" w:rsidTr="005C0A89">
        <w:trPr>
          <w:trHeight w:val="76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библиотекарь»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</w:t>
            </w:r>
            <w:proofErr w:type="gramStart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игры</w:t>
            </w:r>
          </w:p>
        </w:tc>
      </w:tr>
      <w:tr w:rsidR="00C43D46" w:rsidRPr="001C7805" w:rsidTr="005C0A89">
        <w:trPr>
          <w:trHeight w:val="74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</w:tc>
      </w:tr>
      <w:tr w:rsidR="00C43D46" w:rsidRPr="001C7805" w:rsidTr="005C0A89">
        <w:trPr>
          <w:trHeight w:val="76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«Работники издательств и типографии»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  в типографию</w:t>
            </w:r>
            <w:proofErr w:type="gramStart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 ролевая игра</w:t>
            </w:r>
          </w:p>
        </w:tc>
      </w:tr>
      <w:tr w:rsidR="00C43D46" w:rsidRPr="001C7805" w:rsidTr="005C0A89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  игры</w:t>
            </w:r>
          </w:p>
        </w:tc>
      </w:tr>
      <w:tr w:rsidR="00C43D46" w:rsidRPr="001C7805" w:rsidTr="005C0A89">
        <w:trPr>
          <w:trHeight w:val="49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Беседа, игра</w:t>
            </w:r>
          </w:p>
        </w:tc>
      </w:tr>
      <w:tr w:rsidR="00C43D46" w:rsidRPr="001C7805" w:rsidTr="005C0A89">
        <w:trPr>
          <w:trHeight w:val="76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профориентации - игра</w:t>
            </w:r>
          </w:p>
        </w:tc>
      </w:tr>
      <w:tr w:rsidR="00C43D46" w:rsidRPr="001C7805" w:rsidTr="005C0A89">
        <w:trPr>
          <w:trHeight w:val="76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Практикум, защита проекта</w:t>
            </w:r>
          </w:p>
        </w:tc>
      </w:tr>
      <w:tr w:rsidR="00C43D46" w:rsidRPr="001C7805" w:rsidTr="005C0A89">
        <w:trPr>
          <w:trHeight w:val="1012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Беседа, игры</w:t>
            </w:r>
          </w:p>
        </w:tc>
      </w:tr>
      <w:tr w:rsidR="00C43D46" w:rsidRPr="001C7805" w:rsidTr="005C0A89">
        <w:trPr>
          <w:trHeight w:val="1026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«Знакомство с промышленными профессиями»</w:t>
            </w:r>
          </w:p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</w:t>
            </w:r>
          </w:p>
        </w:tc>
      </w:tr>
      <w:tr w:rsidR="00C43D46" w:rsidRPr="001C7805" w:rsidTr="005C0A89">
        <w:trPr>
          <w:trHeight w:val="49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27-28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игры</w:t>
            </w:r>
          </w:p>
        </w:tc>
      </w:tr>
      <w:tr w:rsidR="00C43D46" w:rsidRPr="001C7805" w:rsidTr="005C0A89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29-30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«Успеешь сам </w:t>
            </w:r>
            <w:proofErr w:type="gramStart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-н</w:t>
            </w:r>
            <w:proofErr w:type="gramEnd"/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аучи другого»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C43D46" w:rsidRPr="001C7805" w:rsidTr="005C0A89">
        <w:trPr>
          <w:trHeight w:val="49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31-32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C43D46" w:rsidRPr="001C7805" w:rsidTr="005C0A89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1C7805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1C7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</w:tbl>
    <w:p w:rsidR="00C43D46" w:rsidRPr="001C7805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1C7805" w:rsidRDefault="00C43D46" w:rsidP="00C4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44B13" w:rsidRPr="001C7805" w:rsidRDefault="00D937BC" w:rsidP="001C780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C78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C7805" w:rsidRPr="001C7805" w:rsidRDefault="001C7805" w:rsidP="001C7805">
      <w:pPr>
        <w:rPr>
          <w:rFonts w:ascii="Times New Roman" w:eastAsia="Times New Roman" w:hAnsi="Times New Roman" w:cs="Times New Roman"/>
          <w:sz w:val="24"/>
          <w:szCs w:val="24"/>
        </w:rPr>
      </w:pPr>
      <w:r w:rsidRPr="001C7805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44B13" w:rsidRPr="001C7805" w:rsidRDefault="001C7805" w:rsidP="001C7805">
      <w:pPr>
        <w:rPr>
          <w:rFonts w:ascii="Times New Roman" w:eastAsia="Times New Roman" w:hAnsi="Times New Roman" w:cs="Times New Roman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937BC"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А. Я. Журкина, С.Н. Чистякова, Т.В. Васильева и др. Методи</w:t>
      </w:r>
      <w:r w:rsidR="00D937BC"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softHyphen/>
        <w:t>ка формирования профессионального самоопределения школь</w:t>
      </w:r>
      <w:r w:rsidR="00D937BC"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softHyphen/>
        <w:t>ников на различных возрастных этапах. — Кемерово, 1996.</w:t>
      </w:r>
    </w:p>
    <w:p w:rsidR="00644B13" w:rsidRPr="001C7805" w:rsidRDefault="00D937BC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2. О.В. Багрова. Введение в мир профессий. / О.В. Багрова. /  Волгоград. Издательство « Учитель», 2009 </w:t>
      </w:r>
    </w:p>
    <w:p w:rsidR="00644B13" w:rsidRPr="001C7805" w:rsidRDefault="00D937BC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78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 </w:t>
      </w: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Шорыгина Т.А. Профессии. Какие они. /Т. А. Шорыгина – М.: Издательство ГНОМ и Д, 2007</w:t>
      </w:r>
    </w:p>
    <w:p w:rsidR="00644B13" w:rsidRPr="001C7805" w:rsidRDefault="00D937BC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Шалаева</w:t>
      </w:r>
      <w:proofErr w:type="spellEnd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Г.П. Кем мне стать? Большая книга профессий. — М., 2010</w:t>
      </w:r>
    </w:p>
    <w:p w:rsidR="001C7805" w:rsidRPr="001C7805" w:rsidRDefault="001C7805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</w:p>
    <w:p w:rsidR="001C7805" w:rsidRPr="001C7805" w:rsidRDefault="001C7805" w:rsidP="00D937BC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 w:rsidRPr="001C780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     МАТЕРИАЛЫ ДЛЯ </w:t>
      </w:r>
      <w:proofErr w:type="gramStart"/>
      <w:r w:rsidRPr="001C780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ОБУЧАЮЩИХСЯ</w:t>
      </w:r>
      <w:proofErr w:type="gramEnd"/>
    </w:p>
    <w:p w:rsidR="00D937BC" w:rsidRPr="001C7805" w:rsidRDefault="001C7805" w:rsidP="00D937BC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1. </w:t>
      </w:r>
      <w:r w:rsidR="00D937BC"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Маршак С.Я. Сказки, песни, загадки. / С.Я. Маршак – М.: Издательство «Детская литература»</w:t>
      </w:r>
    </w:p>
    <w:p w:rsidR="00D937BC" w:rsidRPr="001C7805" w:rsidRDefault="00D937BC" w:rsidP="00D937BC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2.    Михалков С. Дядя Степа и другие. / С. Михалков – М.: Издательство «Детская литература»</w:t>
      </w:r>
    </w:p>
    <w:p w:rsidR="00D937BC" w:rsidRPr="001C7805" w:rsidRDefault="00D937BC" w:rsidP="00D937BC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3.    Носов Н. Приключение незнайки и его друзей. / Н. Носов – М.: Издательство «Детская литература».</w:t>
      </w:r>
    </w:p>
    <w:p w:rsidR="00D937BC" w:rsidRPr="001C7805" w:rsidRDefault="00D937BC" w:rsidP="00D937BC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4.    </w:t>
      </w:r>
      <w:proofErr w:type="spellStart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Родари</w:t>
      </w:r>
      <w:proofErr w:type="spellEnd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proofErr w:type="gramStart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Д.</w:t>
      </w:r>
      <w:proofErr w:type="gramEnd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Чем пахнут ремесла? / Д. </w:t>
      </w:r>
      <w:proofErr w:type="spellStart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Родари</w:t>
      </w:r>
      <w:proofErr w:type="spellEnd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proofErr w:type="gramStart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–М</w:t>
      </w:r>
      <w:proofErr w:type="gramEnd"/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.: Издательство «Детская литература»</w:t>
      </w:r>
    </w:p>
    <w:p w:rsidR="00D937BC" w:rsidRPr="001C7805" w:rsidRDefault="00D937BC" w:rsidP="00D937BC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5.    Успенский Э. Седьмая профессия Маши Филиппенко / Э. Успенский – «Стрекоза»</w:t>
      </w:r>
    </w:p>
    <w:p w:rsidR="00D937BC" w:rsidRPr="001C7805" w:rsidRDefault="00D937BC" w:rsidP="00D937BC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6.    Френкель П.Л. Я расту. / П.Л. Френкель – М.: Издательство « Детская литература»</w:t>
      </w:r>
    </w:p>
    <w:p w:rsidR="00D937BC" w:rsidRPr="001C7805" w:rsidRDefault="00D937BC" w:rsidP="00D937BC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1C780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7.    Чуковский К. Доктор Айболит. / К. Чуковский – М.: Издательство «Детская литература»</w:t>
      </w:r>
    </w:p>
    <w:p w:rsidR="009A73A0" w:rsidRPr="001C7805" w:rsidRDefault="001C7805" w:rsidP="001C7805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78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ЦИФРОВЫЕ ОБРАЗОВАТЕЛЬНЫЕ РЕСУРСЫ И РЕСУРСЫ СЕТИ ИНТЕРНЕТ       </w:t>
      </w:r>
      <w:proofErr w:type="spellStart"/>
      <w:r w:rsidR="00D937BC" w:rsidRPr="001C7805">
        <w:rPr>
          <w:rFonts w:ascii="Times New Roman" w:hAnsi="Times New Roman" w:cs="Times New Roman"/>
          <w:sz w:val="24"/>
          <w:szCs w:val="24"/>
        </w:rPr>
        <w:t>school-collection.edu.ru</w:t>
      </w:r>
      <w:proofErr w:type="spellEnd"/>
      <w:r w:rsidR="00D937BC" w:rsidRPr="001C7805">
        <w:rPr>
          <w:rFonts w:ascii="Times New Roman" w:hAnsi="Times New Roman" w:cs="Times New Roman"/>
          <w:sz w:val="24"/>
          <w:szCs w:val="24"/>
        </w:rPr>
        <w:t>/</w:t>
      </w:r>
    </w:p>
    <w:sectPr w:rsidR="009A73A0" w:rsidRPr="001C7805" w:rsidSect="0021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3D46"/>
    <w:rsid w:val="0000214D"/>
    <w:rsid w:val="000C34A2"/>
    <w:rsid w:val="001C7805"/>
    <w:rsid w:val="002123FC"/>
    <w:rsid w:val="00231C74"/>
    <w:rsid w:val="002731B2"/>
    <w:rsid w:val="002D308C"/>
    <w:rsid w:val="002D634D"/>
    <w:rsid w:val="00435CEE"/>
    <w:rsid w:val="005C0A89"/>
    <w:rsid w:val="00644B13"/>
    <w:rsid w:val="008A630B"/>
    <w:rsid w:val="009A73A0"/>
    <w:rsid w:val="00AA20E4"/>
    <w:rsid w:val="00C43D46"/>
    <w:rsid w:val="00D9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3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78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4440</Words>
  <Characters>25312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14</cp:revision>
  <cp:lastPrinted>2022-10-08T17:22:00Z</cp:lastPrinted>
  <dcterms:created xsi:type="dcterms:W3CDTF">2022-09-08T15:25:00Z</dcterms:created>
  <dcterms:modified xsi:type="dcterms:W3CDTF">2023-09-16T09:25:00Z</dcterms:modified>
</cp:coreProperties>
</file>